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D7" w:rsidRDefault="003B11D7" w:rsidP="00BD5895">
      <w:pPr>
        <w:pStyle w:val="Standardoverskrift"/>
      </w:pPr>
      <w:bookmarkStart w:id="0" w:name="_GoBack"/>
      <w:bookmarkEnd w:id="0"/>
      <w:r>
        <w:t xml:space="preserve">Bilag 3 B </w:t>
      </w:r>
      <w:r w:rsidR="00BF31E8">
        <w:t>Løsningsbeskrivelse</w:t>
      </w:r>
      <w:r>
        <w:t xml:space="preserve"> </w:t>
      </w:r>
    </w:p>
    <w:p w:rsidR="003B11D7" w:rsidRDefault="003B11D7" w:rsidP="00BD5895">
      <w:pPr>
        <w:pStyle w:val="Standardoverskrift"/>
      </w:pPr>
      <w:r>
        <w:br w:type="page"/>
      </w:r>
      <w:r>
        <w:lastRenderedPageBreak/>
        <w:t>Indholdsfortegnelse</w:t>
      </w:r>
    </w:p>
    <w:p w:rsidR="00E66B29" w:rsidRDefault="00951B0D">
      <w:pPr>
        <w:pStyle w:val="TOC1"/>
        <w:tabs>
          <w:tab w:val="left" w:pos="360"/>
          <w:tab w:val="right" w:leader="dot" w:pos="7927"/>
        </w:tabs>
        <w:rPr>
          <w:rFonts w:asciiTheme="minorHAnsi" w:eastAsiaTheme="minorEastAsia" w:hAnsiTheme="minorHAnsi" w:cstheme="minorBidi"/>
          <w:noProof/>
          <w:spacing w:val="0"/>
          <w:sz w:val="22"/>
          <w:szCs w:val="22"/>
          <w:lang w:val="en-US" w:eastAsia="en-US"/>
        </w:rPr>
      </w:pPr>
      <w:r>
        <w:fldChar w:fldCharType="begin"/>
      </w:r>
      <w:r w:rsidR="003B11D7">
        <w:instrText xml:space="preserve"> TOC \o "1-3" \h \z \u </w:instrText>
      </w:r>
      <w:r>
        <w:fldChar w:fldCharType="separate"/>
      </w:r>
      <w:hyperlink w:anchor="_Toc287530775" w:history="1">
        <w:r w:rsidR="00E66B29" w:rsidRPr="00F019A1">
          <w:rPr>
            <w:rStyle w:val="Hyperlink"/>
            <w:noProof/>
          </w:rPr>
          <w:t>1</w:t>
        </w:r>
        <w:r w:rsidR="00E66B29">
          <w:rPr>
            <w:rFonts w:asciiTheme="minorHAnsi" w:eastAsiaTheme="minorEastAsia" w:hAnsiTheme="minorHAnsi" w:cstheme="minorBidi"/>
            <w:noProof/>
            <w:spacing w:val="0"/>
            <w:sz w:val="22"/>
            <w:szCs w:val="22"/>
            <w:lang w:val="en-US" w:eastAsia="en-US"/>
          </w:rPr>
          <w:tab/>
        </w:r>
        <w:r w:rsidR="00E66B29" w:rsidRPr="00F019A1">
          <w:rPr>
            <w:rStyle w:val="Hyperlink"/>
            <w:noProof/>
          </w:rPr>
          <w:t>Indledning</w:t>
        </w:r>
        <w:r w:rsidR="00E66B29">
          <w:rPr>
            <w:noProof/>
            <w:webHidden/>
          </w:rPr>
          <w:tab/>
        </w:r>
        <w:r w:rsidR="00E66B29">
          <w:rPr>
            <w:noProof/>
            <w:webHidden/>
          </w:rPr>
          <w:fldChar w:fldCharType="begin"/>
        </w:r>
        <w:r w:rsidR="00E66B29">
          <w:rPr>
            <w:noProof/>
            <w:webHidden/>
          </w:rPr>
          <w:instrText xml:space="preserve"> PAGEREF _Toc287530775 \h </w:instrText>
        </w:r>
        <w:r w:rsidR="00E66B29">
          <w:rPr>
            <w:noProof/>
            <w:webHidden/>
          </w:rPr>
        </w:r>
        <w:r w:rsidR="00E66B29">
          <w:rPr>
            <w:noProof/>
            <w:webHidden/>
          </w:rPr>
          <w:fldChar w:fldCharType="separate"/>
        </w:r>
        <w:r w:rsidR="00E66B29">
          <w:rPr>
            <w:noProof/>
            <w:webHidden/>
          </w:rPr>
          <w:t>5</w:t>
        </w:r>
        <w:r w:rsidR="00E66B29">
          <w:rPr>
            <w:noProof/>
            <w:webHidden/>
          </w:rPr>
          <w:fldChar w:fldCharType="end"/>
        </w:r>
      </w:hyperlink>
    </w:p>
    <w:p w:rsidR="003B11D7" w:rsidRDefault="00951B0D">
      <w:r>
        <w:fldChar w:fldCharType="end"/>
      </w:r>
    </w:p>
    <w:p w:rsidR="003B11D7" w:rsidRPr="00BD5895" w:rsidRDefault="003B11D7" w:rsidP="00BD5895"/>
    <w:p w:rsidR="003B11D7" w:rsidRPr="00891B2E" w:rsidRDefault="003B11D7" w:rsidP="00BD5895">
      <w:pPr>
        <w:jc w:val="left"/>
        <w:rPr>
          <w:b/>
          <w:i/>
        </w:rPr>
      </w:pPr>
      <w:r>
        <w:br w:type="page"/>
      </w:r>
      <w:r w:rsidRPr="00891B2E">
        <w:rPr>
          <w:b/>
          <w:i/>
        </w:rPr>
        <w:lastRenderedPageBreak/>
        <w:t xml:space="preserve">Vejledning til tilbudsgiver </w:t>
      </w:r>
    </w:p>
    <w:p w:rsidR="003B11D7" w:rsidRDefault="003B11D7" w:rsidP="00BD5895">
      <w:pPr>
        <w:jc w:val="left"/>
        <w:rPr>
          <w:i/>
        </w:rPr>
      </w:pPr>
    </w:p>
    <w:p w:rsidR="000616C7" w:rsidRDefault="000616C7" w:rsidP="000616C7">
      <w:pPr>
        <w:rPr>
          <w:i/>
        </w:rPr>
      </w:pPr>
      <w:r w:rsidRPr="00511C13">
        <w:rPr>
          <w:i/>
        </w:rPr>
        <w:t xml:space="preserve">Tilbudsgiver bør sikre sig, at </w:t>
      </w:r>
      <w:r w:rsidR="00BF31E8">
        <w:rPr>
          <w:i/>
        </w:rPr>
        <w:t>Løsningsbeskrivelse</w:t>
      </w:r>
      <w:r w:rsidRPr="00511C13">
        <w:rPr>
          <w:i/>
        </w:rPr>
        <w:t xml:space="preserve"> beskriver alle de ydelser, </w:t>
      </w:r>
      <w:r w:rsidR="00BF31E8">
        <w:rPr>
          <w:i/>
        </w:rPr>
        <w:t>Lev</w:t>
      </w:r>
      <w:r w:rsidR="00BF31E8">
        <w:rPr>
          <w:i/>
        </w:rPr>
        <w:t>e</w:t>
      </w:r>
      <w:r w:rsidR="00BF31E8">
        <w:rPr>
          <w:i/>
        </w:rPr>
        <w:t>rand</w:t>
      </w:r>
      <w:r w:rsidRPr="00511C13">
        <w:rPr>
          <w:i/>
        </w:rPr>
        <w:t xml:space="preserve">øren skal levere til opfyldelse af </w:t>
      </w:r>
      <w:r w:rsidR="00BF31E8">
        <w:rPr>
          <w:i/>
        </w:rPr>
        <w:t>Kunde</w:t>
      </w:r>
      <w:r w:rsidRPr="00511C13">
        <w:rPr>
          <w:i/>
        </w:rPr>
        <w:t>ns kravspecifikation</w:t>
      </w:r>
      <w:r>
        <w:rPr>
          <w:i/>
        </w:rPr>
        <w:t xml:space="preserve"> (bilag 3A)</w:t>
      </w:r>
      <w:r w:rsidRPr="00511C13">
        <w:rPr>
          <w:i/>
        </w:rPr>
        <w:t xml:space="preserve">. </w:t>
      </w:r>
    </w:p>
    <w:p w:rsidR="000616C7" w:rsidRDefault="000616C7" w:rsidP="000616C7">
      <w:pPr>
        <w:rPr>
          <w:i/>
        </w:rPr>
      </w:pPr>
    </w:p>
    <w:p w:rsidR="000616C7" w:rsidRDefault="00BF31E8" w:rsidP="000616C7">
      <w:pPr>
        <w:rPr>
          <w:i/>
        </w:rPr>
      </w:pPr>
      <w:r>
        <w:rPr>
          <w:i/>
        </w:rPr>
        <w:t>Løsningsbeskrivelse</w:t>
      </w:r>
      <w:r w:rsidR="000616C7">
        <w:rPr>
          <w:i/>
        </w:rPr>
        <w:t xml:space="preserve">n udgøres af to appendikser: </w:t>
      </w:r>
    </w:p>
    <w:p w:rsidR="000616C7" w:rsidRDefault="000616C7" w:rsidP="000616C7">
      <w:pPr>
        <w:rPr>
          <w:i/>
        </w:rPr>
      </w:pPr>
    </w:p>
    <w:p w:rsidR="000616C7" w:rsidRPr="000616C7" w:rsidRDefault="000616C7" w:rsidP="000616C7">
      <w:pPr>
        <w:numPr>
          <w:ilvl w:val="0"/>
          <w:numId w:val="7"/>
        </w:numPr>
        <w:jc w:val="left"/>
        <w:rPr>
          <w:i/>
        </w:rPr>
      </w:pPr>
      <w:r w:rsidRPr="000616C7">
        <w:rPr>
          <w:i/>
        </w:rPr>
        <w:t xml:space="preserve">Appendiks A Overordnet </w:t>
      </w:r>
      <w:r w:rsidR="00BF31E8">
        <w:rPr>
          <w:i/>
        </w:rPr>
        <w:t>Løsningsbeskrivelse</w:t>
      </w:r>
      <w:r w:rsidRPr="000616C7">
        <w:rPr>
          <w:i/>
        </w:rPr>
        <w:br/>
        <w:t xml:space="preserve">Indeholder </w:t>
      </w:r>
      <w:r w:rsidR="00BF31E8">
        <w:rPr>
          <w:i/>
        </w:rPr>
        <w:t>Leverand</w:t>
      </w:r>
      <w:r w:rsidRPr="000616C7">
        <w:rPr>
          <w:i/>
        </w:rPr>
        <w:t xml:space="preserve">ørens overordnet </w:t>
      </w:r>
      <w:r w:rsidR="00BF31E8">
        <w:rPr>
          <w:i/>
        </w:rPr>
        <w:t>Løsningsbeskrivelse</w:t>
      </w:r>
      <w:r w:rsidRPr="000616C7">
        <w:rPr>
          <w:i/>
        </w:rPr>
        <w:t>.</w:t>
      </w:r>
      <w:r w:rsidRPr="000616C7">
        <w:rPr>
          <w:i/>
        </w:rPr>
        <w:br/>
      </w:r>
    </w:p>
    <w:p w:rsidR="000616C7" w:rsidRPr="000616C7" w:rsidRDefault="000616C7" w:rsidP="000616C7">
      <w:pPr>
        <w:numPr>
          <w:ilvl w:val="0"/>
          <w:numId w:val="7"/>
        </w:numPr>
        <w:jc w:val="left"/>
        <w:rPr>
          <w:i/>
        </w:rPr>
      </w:pPr>
      <w:r w:rsidRPr="000616C7">
        <w:rPr>
          <w:i/>
        </w:rPr>
        <w:t xml:space="preserve">Appendiks B Kravmatrix  </w:t>
      </w:r>
      <w:r w:rsidRPr="000616C7">
        <w:rPr>
          <w:i/>
        </w:rPr>
        <w:br/>
        <w:t xml:space="preserve">Indeholder </w:t>
      </w:r>
      <w:r w:rsidR="00BF31E8">
        <w:rPr>
          <w:i/>
        </w:rPr>
        <w:t>Leverand</w:t>
      </w:r>
      <w:r w:rsidRPr="000616C7">
        <w:rPr>
          <w:i/>
        </w:rPr>
        <w:t xml:space="preserve">ørens besvarelse af </w:t>
      </w:r>
      <w:r w:rsidR="00BF31E8">
        <w:rPr>
          <w:i/>
        </w:rPr>
        <w:t>Kunde</w:t>
      </w:r>
      <w:r w:rsidRPr="000616C7">
        <w:rPr>
          <w:i/>
        </w:rPr>
        <w:t>ns nummererede krav</w:t>
      </w:r>
      <w:r>
        <w:rPr>
          <w:i/>
        </w:rPr>
        <w:t xml:space="preserve">, herunder krav til redegørelser </w:t>
      </w:r>
    </w:p>
    <w:p w:rsidR="000616C7" w:rsidRDefault="000616C7" w:rsidP="000616C7">
      <w:pPr>
        <w:rPr>
          <w:i/>
        </w:rPr>
      </w:pPr>
    </w:p>
    <w:p w:rsidR="000616C7" w:rsidRPr="005420CF" w:rsidRDefault="000616C7" w:rsidP="000616C7">
      <w:pPr>
        <w:rPr>
          <w:i/>
        </w:rPr>
      </w:pPr>
      <w:r w:rsidRPr="00CF4E4E">
        <w:rPr>
          <w:i/>
        </w:rPr>
        <w:t>Ad. kravmatrix i bilag 3B, appendiks B</w:t>
      </w:r>
    </w:p>
    <w:p w:rsidR="000616C7" w:rsidRPr="005420CF" w:rsidRDefault="000616C7" w:rsidP="000616C7">
      <w:pPr>
        <w:rPr>
          <w:i/>
        </w:rPr>
      </w:pPr>
      <w:r w:rsidRPr="00CF4E4E">
        <w:rPr>
          <w:i/>
        </w:rPr>
        <w:t>Tilbudsgiver skal besvare de enkelte krav og redegørelseskrav ved at udfylde svarskemaer</w:t>
      </w:r>
      <w:r w:rsidR="00BF31E8">
        <w:rPr>
          <w:i/>
        </w:rPr>
        <w:t>ne</w:t>
      </w:r>
      <w:r w:rsidRPr="00CF4E4E">
        <w:rPr>
          <w:i/>
        </w:rPr>
        <w:t xml:space="preserve"> i kravmatrixen.</w:t>
      </w:r>
      <w:r w:rsidR="00A12E48">
        <w:rPr>
          <w:i/>
        </w:rPr>
        <w:t xml:space="preserve"> Krav er indeholdt i faneblad 1 og besvares ligel</w:t>
      </w:r>
      <w:r w:rsidR="00A12E48">
        <w:rPr>
          <w:i/>
        </w:rPr>
        <w:t>e</w:t>
      </w:r>
      <w:r w:rsidR="00A12E48">
        <w:rPr>
          <w:i/>
        </w:rPr>
        <w:t>des i faneblad 1. Redegørelseskrav er indeholdt i faneblad 2 og besvares ligel</w:t>
      </w:r>
      <w:r w:rsidR="00A12E48">
        <w:rPr>
          <w:i/>
        </w:rPr>
        <w:t>e</w:t>
      </w:r>
      <w:r w:rsidR="00A12E48">
        <w:rPr>
          <w:i/>
        </w:rPr>
        <w:t xml:space="preserve">des i faneblad 2. </w:t>
      </w:r>
    </w:p>
    <w:p w:rsidR="000616C7" w:rsidRDefault="000616C7" w:rsidP="000616C7">
      <w:pPr>
        <w:rPr>
          <w:i/>
        </w:rPr>
      </w:pPr>
    </w:p>
    <w:p w:rsidR="001C5419" w:rsidRDefault="001C5419" w:rsidP="000616C7">
      <w:pPr>
        <w:rPr>
          <w:i/>
        </w:rPr>
      </w:pPr>
      <w:r>
        <w:rPr>
          <w:i/>
        </w:rPr>
        <w:t>Faneblad 1</w:t>
      </w:r>
    </w:p>
    <w:p w:rsidR="00A12E48" w:rsidRDefault="00A12E48" w:rsidP="000616C7">
      <w:pPr>
        <w:rPr>
          <w:i/>
        </w:rPr>
      </w:pPr>
      <w:r>
        <w:rPr>
          <w:i/>
        </w:rPr>
        <w:t xml:space="preserve">For hvert krav skal tilbudsgiver angive den konkrete kravopfyldelse. Dette sker ved en markering af tre valgmuligheder i kolonnen ”Krav opfyldt”. </w:t>
      </w:r>
    </w:p>
    <w:p w:rsidR="00A12E48" w:rsidRPr="005420CF" w:rsidRDefault="00A12E48" w:rsidP="000616C7">
      <w:pPr>
        <w:rPr>
          <w:i/>
        </w:rPr>
      </w:pPr>
    </w:p>
    <w:p w:rsidR="000616C7" w:rsidRPr="005420CF" w:rsidRDefault="00A12E48" w:rsidP="000616C7">
      <w:pPr>
        <w:numPr>
          <w:ilvl w:val="0"/>
          <w:numId w:val="7"/>
        </w:numPr>
        <w:rPr>
          <w:i/>
        </w:rPr>
      </w:pPr>
      <w:r>
        <w:rPr>
          <w:i/>
        </w:rPr>
        <w:t xml:space="preserve">”J” markeres </w:t>
      </w:r>
      <w:r w:rsidR="000616C7" w:rsidRPr="00CF4E4E">
        <w:rPr>
          <w:i/>
        </w:rPr>
        <w:t xml:space="preserve">hvis kravet er opfyldt 100 %. </w:t>
      </w:r>
    </w:p>
    <w:p w:rsidR="000616C7" w:rsidRPr="005420CF" w:rsidRDefault="000616C7" w:rsidP="000616C7">
      <w:pPr>
        <w:numPr>
          <w:ilvl w:val="0"/>
          <w:numId w:val="7"/>
        </w:numPr>
        <w:rPr>
          <w:i/>
        </w:rPr>
      </w:pPr>
      <w:r w:rsidRPr="00CF4E4E">
        <w:rPr>
          <w:i/>
        </w:rPr>
        <w:t>”D”</w:t>
      </w:r>
      <w:r w:rsidR="00A12E48">
        <w:rPr>
          <w:i/>
        </w:rPr>
        <w:t xml:space="preserve"> markeres </w:t>
      </w:r>
      <w:r w:rsidRPr="00CF4E4E">
        <w:rPr>
          <w:i/>
        </w:rPr>
        <w:t>hvis kravet er delvist opfyldt.</w:t>
      </w:r>
    </w:p>
    <w:p w:rsidR="000616C7" w:rsidRPr="005420CF" w:rsidRDefault="00A12E48" w:rsidP="000616C7">
      <w:pPr>
        <w:numPr>
          <w:ilvl w:val="0"/>
          <w:numId w:val="7"/>
        </w:numPr>
        <w:rPr>
          <w:i/>
        </w:rPr>
      </w:pPr>
      <w:r>
        <w:rPr>
          <w:i/>
        </w:rPr>
        <w:t xml:space="preserve">”N” markeres </w:t>
      </w:r>
      <w:r w:rsidR="000616C7" w:rsidRPr="00CF4E4E">
        <w:rPr>
          <w:i/>
        </w:rPr>
        <w:t>hvis kravet ikke er opfyldt.</w:t>
      </w:r>
    </w:p>
    <w:p w:rsidR="000616C7" w:rsidRPr="005420CF" w:rsidRDefault="000616C7" w:rsidP="000616C7">
      <w:pPr>
        <w:rPr>
          <w:i/>
        </w:rPr>
      </w:pPr>
    </w:p>
    <w:p w:rsidR="000616C7" w:rsidRPr="005420CF" w:rsidRDefault="000616C7" w:rsidP="000616C7">
      <w:pPr>
        <w:rPr>
          <w:i/>
        </w:rPr>
      </w:pPr>
      <w:r w:rsidRPr="00CF4E4E">
        <w:rPr>
          <w:i/>
        </w:rPr>
        <w:t xml:space="preserve">Såfremt Tilbudsgiver markerer et krav som opfyldt (”J”), er det ensbetydende med, at Tilbudsgiver fuldt ud indestår for at opfylde kravet. </w:t>
      </w:r>
    </w:p>
    <w:p w:rsidR="000616C7" w:rsidRPr="005420CF" w:rsidRDefault="000616C7" w:rsidP="000616C7">
      <w:pPr>
        <w:rPr>
          <w:i/>
        </w:rPr>
      </w:pPr>
    </w:p>
    <w:p w:rsidR="000616C7" w:rsidRPr="005420CF" w:rsidRDefault="000616C7" w:rsidP="000616C7">
      <w:pPr>
        <w:rPr>
          <w:i/>
        </w:rPr>
      </w:pPr>
      <w:r w:rsidRPr="00CF4E4E">
        <w:rPr>
          <w:i/>
        </w:rPr>
        <w:t>Er et krav kun delvist opfyldt (”D”), skal det præcist fremgå af kommentarfeltet hvilke dele af kravet, der henholdsvis ikke er opfyldt og hvilke dele, der er o</w:t>
      </w:r>
      <w:r w:rsidRPr="00CF4E4E">
        <w:rPr>
          <w:i/>
        </w:rPr>
        <w:t>p</w:t>
      </w:r>
      <w:r w:rsidRPr="00CF4E4E">
        <w:rPr>
          <w:i/>
        </w:rPr>
        <w:t xml:space="preserve">fyldt. </w:t>
      </w:r>
    </w:p>
    <w:p w:rsidR="000616C7" w:rsidRPr="005420CF" w:rsidRDefault="000616C7" w:rsidP="000616C7">
      <w:pPr>
        <w:rPr>
          <w:i/>
        </w:rPr>
      </w:pPr>
    </w:p>
    <w:p w:rsidR="000616C7" w:rsidRPr="005420CF" w:rsidRDefault="000616C7" w:rsidP="000616C7">
      <w:pPr>
        <w:rPr>
          <w:i/>
        </w:rPr>
      </w:pPr>
      <w:r w:rsidRPr="00CF4E4E">
        <w:rPr>
          <w:i/>
        </w:rPr>
        <w:lastRenderedPageBreak/>
        <w:t>Et ikke-opfyldt krav (”N”) skal ledsages af en uddybende forklaring i kommenta</w:t>
      </w:r>
      <w:r w:rsidRPr="00CF4E4E">
        <w:rPr>
          <w:i/>
        </w:rPr>
        <w:t>r</w:t>
      </w:r>
      <w:r w:rsidRPr="00CF4E4E">
        <w:rPr>
          <w:i/>
        </w:rPr>
        <w:t xml:space="preserve">feltet. </w:t>
      </w:r>
    </w:p>
    <w:p w:rsidR="000616C7" w:rsidRPr="005420CF" w:rsidRDefault="000616C7" w:rsidP="000616C7">
      <w:pPr>
        <w:rPr>
          <w:i/>
        </w:rPr>
      </w:pPr>
    </w:p>
    <w:p w:rsidR="000616C7" w:rsidRPr="005420CF" w:rsidRDefault="000616C7" w:rsidP="000616C7">
      <w:pPr>
        <w:rPr>
          <w:i/>
        </w:rPr>
      </w:pPr>
      <w:r w:rsidRPr="00CF4E4E">
        <w:rPr>
          <w:i/>
          <w:u w:val="single"/>
        </w:rPr>
        <w:t>I Feltet ”</w:t>
      </w:r>
      <w:r w:rsidR="002E6784">
        <w:rPr>
          <w:i/>
          <w:u w:val="single"/>
        </w:rPr>
        <w:t xml:space="preserve">Uddybende besvarelse </w:t>
      </w:r>
      <w:r w:rsidRPr="00CF4E4E">
        <w:rPr>
          <w:i/>
        </w:rPr>
        <w:t>” har tilbudsgiver, som ovenfor beskrevet, muli</w:t>
      </w:r>
      <w:r w:rsidRPr="00CF4E4E">
        <w:rPr>
          <w:i/>
        </w:rPr>
        <w:t>g</w:t>
      </w:r>
      <w:r w:rsidRPr="00CF4E4E">
        <w:rPr>
          <w:i/>
        </w:rPr>
        <w:t>hed for at give en uddybende kommentar til, hvorledes kravet er opfyldt. Ko</w:t>
      </w:r>
      <w:r w:rsidRPr="00CF4E4E">
        <w:rPr>
          <w:i/>
        </w:rPr>
        <w:t>m</w:t>
      </w:r>
      <w:r w:rsidRPr="00CF4E4E">
        <w:rPr>
          <w:i/>
        </w:rPr>
        <w:t xml:space="preserve">mentarfeltet kan ligeledes indeholde en henvisning den overordnede </w:t>
      </w:r>
      <w:r w:rsidR="00BF31E8">
        <w:rPr>
          <w:i/>
        </w:rPr>
        <w:t>Løsningsb</w:t>
      </w:r>
      <w:r w:rsidR="00BF31E8">
        <w:rPr>
          <w:i/>
        </w:rPr>
        <w:t>e</w:t>
      </w:r>
      <w:r w:rsidR="00BF31E8">
        <w:rPr>
          <w:i/>
        </w:rPr>
        <w:t>skrivelse</w:t>
      </w:r>
      <w:r w:rsidRPr="00CF4E4E">
        <w:rPr>
          <w:i/>
        </w:rPr>
        <w:t xml:space="preserve"> eller til et andet sted i kontrakten hvor et specifikt forhold er adress</w:t>
      </w:r>
      <w:r w:rsidRPr="00CF4E4E">
        <w:rPr>
          <w:i/>
        </w:rPr>
        <w:t>e</w:t>
      </w:r>
      <w:r w:rsidRPr="00CF4E4E">
        <w:rPr>
          <w:i/>
        </w:rPr>
        <w:t xml:space="preserve">ret. </w:t>
      </w:r>
    </w:p>
    <w:p w:rsidR="000616C7" w:rsidRDefault="000616C7" w:rsidP="000616C7">
      <w:pPr>
        <w:rPr>
          <w:i/>
          <w:highlight w:val="lightGray"/>
        </w:rPr>
      </w:pPr>
    </w:p>
    <w:p w:rsidR="000616C7" w:rsidRDefault="000616C7" w:rsidP="000616C7">
      <w:pPr>
        <w:rPr>
          <w:i/>
        </w:rPr>
      </w:pPr>
      <w:r>
        <w:rPr>
          <w:i/>
        </w:rPr>
        <w:t>I kravmatrixen skal tilbudsgiver ligeledes angive, om et krav opfyldes ved lev</w:t>
      </w:r>
      <w:r>
        <w:rPr>
          <w:i/>
        </w:rPr>
        <w:t>e</w:t>
      </w:r>
      <w:r>
        <w:rPr>
          <w:i/>
        </w:rPr>
        <w:t xml:space="preserve">ring af </w:t>
      </w:r>
      <w:r w:rsidR="00823249">
        <w:rPr>
          <w:i/>
        </w:rPr>
        <w:t>S</w:t>
      </w:r>
      <w:r>
        <w:rPr>
          <w:i/>
        </w:rPr>
        <w:t xml:space="preserve">tandardprogrammel eller </w:t>
      </w:r>
      <w:r w:rsidR="00BF31E8">
        <w:rPr>
          <w:i/>
        </w:rPr>
        <w:t>Kunde</w:t>
      </w:r>
      <w:r>
        <w:rPr>
          <w:i/>
        </w:rPr>
        <w:t>specifikt programmel.</w:t>
      </w:r>
    </w:p>
    <w:p w:rsidR="002E6784" w:rsidRDefault="002E6784" w:rsidP="000616C7">
      <w:pPr>
        <w:rPr>
          <w:i/>
        </w:rPr>
      </w:pPr>
    </w:p>
    <w:p w:rsidR="002E6784" w:rsidRDefault="002E6784" w:rsidP="000616C7">
      <w:pPr>
        <w:rPr>
          <w:i/>
        </w:rPr>
      </w:pPr>
      <w:r>
        <w:rPr>
          <w:i/>
        </w:rPr>
        <w:t xml:space="preserve">Der hvor celler er markeret sort skal Tilbudsgiver ikke udfylde cellen. </w:t>
      </w:r>
    </w:p>
    <w:p w:rsidR="000616C7" w:rsidRDefault="000616C7" w:rsidP="000616C7">
      <w:pPr>
        <w:rPr>
          <w:i/>
        </w:rPr>
      </w:pPr>
    </w:p>
    <w:p w:rsidR="001C5419" w:rsidRDefault="001C5419" w:rsidP="000616C7">
      <w:pPr>
        <w:rPr>
          <w:i/>
        </w:rPr>
      </w:pPr>
      <w:r>
        <w:rPr>
          <w:i/>
        </w:rPr>
        <w:t>Faneblad 2</w:t>
      </w:r>
    </w:p>
    <w:p w:rsidR="001C5419" w:rsidRDefault="001C5419" w:rsidP="000616C7">
      <w:pPr>
        <w:rPr>
          <w:i/>
        </w:rPr>
      </w:pPr>
      <w:r>
        <w:rPr>
          <w:i/>
        </w:rPr>
        <w:t>Hvert enkelt redegørelseskrav skal besvares i den tilhørende kolonne. Besvare</w:t>
      </w:r>
      <w:r>
        <w:rPr>
          <w:i/>
        </w:rPr>
        <w:t>l</w:t>
      </w:r>
      <w:r>
        <w:rPr>
          <w:i/>
        </w:rPr>
        <w:t xml:space="preserve">sen </w:t>
      </w:r>
      <w:r w:rsidRPr="00CF4E4E">
        <w:rPr>
          <w:i/>
        </w:rPr>
        <w:t xml:space="preserve">kan ligeledes indeholde en henvisning den overordnede </w:t>
      </w:r>
      <w:r>
        <w:rPr>
          <w:i/>
        </w:rPr>
        <w:t>Løsningsbeskrivelse</w:t>
      </w:r>
      <w:r w:rsidRPr="00CF4E4E">
        <w:rPr>
          <w:i/>
        </w:rPr>
        <w:t xml:space="preserve"> eller til et andet sted i kontrakten hvor et specifikt forhold er adresseret.</w:t>
      </w:r>
    </w:p>
    <w:p w:rsidR="001C5419" w:rsidRDefault="001C5419" w:rsidP="000616C7">
      <w:pPr>
        <w:rPr>
          <w:i/>
        </w:rPr>
      </w:pPr>
    </w:p>
    <w:p w:rsidR="000616C7" w:rsidRDefault="000616C7" w:rsidP="000616C7">
      <w:pPr>
        <w:rPr>
          <w:i/>
        </w:rPr>
      </w:pPr>
      <w:r>
        <w:rPr>
          <w:i/>
        </w:rPr>
        <w:t xml:space="preserve">Ad. Overordnet </w:t>
      </w:r>
      <w:r w:rsidR="00BF31E8">
        <w:rPr>
          <w:i/>
        </w:rPr>
        <w:t>Løsningsbeskrivelse</w:t>
      </w:r>
    </w:p>
    <w:p w:rsidR="000616C7" w:rsidRDefault="000616C7" w:rsidP="000616C7">
      <w:pPr>
        <w:rPr>
          <w:i/>
        </w:rPr>
      </w:pPr>
      <w:r>
        <w:rPr>
          <w:i/>
        </w:rPr>
        <w:t xml:space="preserve">Den overordnede </w:t>
      </w:r>
      <w:r w:rsidR="00BF31E8">
        <w:rPr>
          <w:i/>
        </w:rPr>
        <w:t>Løsningsbeskrivelse</w:t>
      </w:r>
      <w:r>
        <w:rPr>
          <w:i/>
        </w:rPr>
        <w:t xml:space="preserve"> udgør en tværgående og samlet beskrivelse af den tilbudte løsning. I det omfang specifikke funktionaliteter ikke er adresseret i kravmatrixen skal tilbudsgiver anføre i hvilket omfang løsningen består af Sta</w:t>
      </w:r>
      <w:r>
        <w:rPr>
          <w:i/>
        </w:rPr>
        <w:t>n</w:t>
      </w:r>
      <w:r>
        <w:rPr>
          <w:i/>
        </w:rPr>
        <w:t xml:space="preserve">dardprogrammel eller </w:t>
      </w:r>
      <w:r w:rsidR="00BF31E8">
        <w:rPr>
          <w:i/>
        </w:rPr>
        <w:t>Kunde</w:t>
      </w:r>
      <w:r>
        <w:rPr>
          <w:i/>
        </w:rPr>
        <w:t>specifikt programmel.</w:t>
      </w:r>
    </w:p>
    <w:p w:rsidR="000616C7" w:rsidRDefault="000616C7" w:rsidP="000616C7">
      <w:pPr>
        <w:rPr>
          <w:i/>
        </w:rPr>
      </w:pPr>
    </w:p>
    <w:p w:rsidR="000616C7" w:rsidRDefault="000616C7" w:rsidP="000616C7">
      <w:pPr>
        <w:rPr>
          <w:i/>
          <w:highlight w:val="lightGray"/>
        </w:rPr>
      </w:pPr>
    </w:p>
    <w:p w:rsidR="003B11D7" w:rsidRDefault="003B11D7" w:rsidP="00BD5895">
      <w:pPr>
        <w:jc w:val="left"/>
        <w:rPr>
          <w:i/>
        </w:rPr>
      </w:pPr>
    </w:p>
    <w:p w:rsidR="003B11D7" w:rsidRDefault="003B11D7" w:rsidP="0062285E"/>
    <w:p w:rsidR="003B11D7" w:rsidRDefault="003B11D7" w:rsidP="0062285E"/>
    <w:p w:rsidR="003B11D7" w:rsidRDefault="003B11D7" w:rsidP="00BD5895">
      <w:pPr>
        <w:pStyle w:val="Heading1"/>
      </w:pPr>
      <w:r>
        <w:br w:type="page"/>
      </w:r>
      <w:bookmarkStart w:id="1" w:name="_Toc287530775"/>
      <w:r>
        <w:lastRenderedPageBreak/>
        <w:t>Indledning</w:t>
      </w:r>
      <w:bookmarkEnd w:id="1"/>
    </w:p>
    <w:p w:rsidR="003B11D7" w:rsidRDefault="003B11D7" w:rsidP="0062285E">
      <w:r>
        <w:t xml:space="preserve">Dette bilag indeholder </w:t>
      </w:r>
      <w:r w:rsidR="00BF31E8">
        <w:t>Leverand</w:t>
      </w:r>
      <w:r>
        <w:t xml:space="preserve">ørens </w:t>
      </w:r>
      <w:r w:rsidR="00BF31E8">
        <w:t>Løsningsbeskrivelse</w:t>
      </w:r>
      <w:r>
        <w:t>.</w:t>
      </w:r>
    </w:p>
    <w:p w:rsidR="003B11D7" w:rsidRDefault="003B11D7" w:rsidP="0062285E"/>
    <w:p w:rsidR="003B11D7" w:rsidRDefault="00BF31E8" w:rsidP="0062285E">
      <w:r>
        <w:t>Løsningsbeskrivelse</w:t>
      </w:r>
      <w:r w:rsidR="003B11D7">
        <w:t xml:space="preserve"> angiver de ydelser, </w:t>
      </w:r>
      <w:r>
        <w:t>Leverand</w:t>
      </w:r>
      <w:r w:rsidR="003B11D7">
        <w:t xml:space="preserve">øren skal levere til opfyldelse af </w:t>
      </w:r>
      <w:r>
        <w:t>Kunde</w:t>
      </w:r>
      <w:r w:rsidR="003B11D7">
        <w:t>ns kravspecifikation.</w:t>
      </w:r>
    </w:p>
    <w:p w:rsidR="003B11D7" w:rsidRDefault="003B11D7" w:rsidP="0062285E"/>
    <w:p w:rsidR="003B11D7" w:rsidRDefault="00BF31E8" w:rsidP="0062285E">
      <w:r>
        <w:t>Løsningsbeskrivelse</w:t>
      </w:r>
      <w:r w:rsidR="003B11D7">
        <w:t xml:space="preserve">n er struktureret i overensstemmelse med følgende: </w:t>
      </w:r>
    </w:p>
    <w:p w:rsidR="003B11D7" w:rsidRDefault="003B11D7" w:rsidP="0062285E"/>
    <w:p w:rsidR="003B11D7" w:rsidRDefault="003B11D7" w:rsidP="00891B2E">
      <w:pPr>
        <w:numPr>
          <w:ilvl w:val="0"/>
          <w:numId w:val="7"/>
        </w:numPr>
        <w:jc w:val="left"/>
      </w:pPr>
      <w:r>
        <w:t xml:space="preserve">Appendiks A </w:t>
      </w:r>
      <w:r w:rsidR="001831D2">
        <w:t xml:space="preserve">Overordnet </w:t>
      </w:r>
      <w:r w:rsidR="00BF31E8">
        <w:t>Løsningsbeskrivelse</w:t>
      </w:r>
      <w:r>
        <w:br/>
        <w:t xml:space="preserve">Indeholder </w:t>
      </w:r>
      <w:r w:rsidR="00BF31E8">
        <w:t>Leverand</w:t>
      </w:r>
      <w:r>
        <w:t xml:space="preserve">ørens overordnet </w:t>
      </w:r>
      <w:r w:rsidR="00BF31E8">
        <w:t>Løsningsbeskrivelse</w:t>
      </w:r>
      <w:r>
        <w:t>.</w:t>
      </w:r>
      <w:r>
        <w:br/>
      </w:r>
    </w:p>
    <w:p w:rsidR="003B11D7" w:rsidRDefault="003B11D7">
      <w:pPr>
        <w:numPr>
          <w:ilvl w:val="0"/>
          <w:numId w:val="7"/>
        </w:numPr>
        <w:jc w:val="left"/>
      </w:pPr>
      <w:r>
        <w:t xml:space="preserve">Appendiks B Kravmatrix  </w:t>
      </w:r>
      <w:r>
        <w:br/>
        <w:t xml:space="preserve">Indeholder </w:t>
      </w:r>
      <w:r w:rsidR="00BF31E8">
        <w:t>Leverand</w:t>
      </w:r>
      <w:r>
        <w:t xml:space="preserve">ørens besvarelse af </w:t>
      </w:r>
      <w:r w:rsidR="00BF31E8">
        <w:t>Kunde</w:t>
      </w:r>
      <w:r>
        <w:t>ns nummererede krav og redegørelseskrav</w:t>
      </w:r>
    </w:p>
    <w:p w:rsidR="003B11D7" w:rsidRDefault="003B11D7">
      <w:pPr>
        <w:ind w:left="720"/>
        <w:jc w:val="left"/>
      </w:pPr>
    </w:p>
    <w:p w:rsidR="003B11D7" w:rsidRDefault="003B11D7" w:rsidP="0062285E"/>
    <w:p w:rsidR="003B11D7" w:rsidRDefault="003B11D7" w:rsidP="0062285E"/>
    <w:p w:rsidR="003B11D7" w:rsidRDefault="003B11D7" w:rsidP="0062285E">
      <w:pPr>
        <w:pStyle w:val="Standardoverskrift"/>
      </w:pPr>
      <w:r>
        <w:br w:type="page"/>
      </w:r>
      <w:r>
        <w:lastRenderedPageBreak/>
        <w:t xml:space="preserve">Appendiks A </w:t>
      </w:r>
      <w:r w:rsidR="000616C7">
        <w:t xml:space="preserve">Overordnet </w:t>
      </w:r>
      <w:r w:rsidR="00BF31E8">
        <w:t>Løsningsbeskrivelse</w:t>
      </w:r>
    </w:p>
    <w:p w:rsidR="001C5419" w:rsidRDefault="001C5419" w:rsidP="0062285E">
      <w:pPr>
        <w:rPr>
          <w:i/>
          <w:highlight w:val="yellow"/>
        </w:rPr>
      </w:pPr>
    </w:p>
    <w:p w:rsidR="001C5419" w:rsidRDefault="001C5419" w:rsidP="0062285E">
      <w:pPr>
        <w:rPr>
          <w:i/>
          <w:highlight w:val="yellow"/>
        </w:rPr>
      </w:pPr>
    </w:p>
    <w:p w:rsidR="001C5419" w:rsidRPr="001C5419" w:rsidRDefault="001C5419" w:rsidP="001C5419">
      <w:pPr>
        <w:pStyle w:val="Heading1"/>
        <w:numPr>
          <w:ilvl w:val="0"/>
          <w:numId w:val="11"/>
        </w:numPr>
      </w:pPr>
      <w:r w:rsidRPr="001C5419">
        <w:t>Overordnet løsningsbeskrivelse</w:t>
      </w:r>
    </w:p>
    <w:p w:rsidR="001C5419" w:rsidRPr="001C5419" w:rsidRDefault="001C5419" w:rsidP="0062285E">
      <w:pPr>
        <w:rPr>
          <w:highlight w:val="yellow"/>
        </w:rPr>
      </w:pPr>
    </w:p>
    <w:p w:rsidR="003B11D7" w:rsidRDefault="003B11D7" w:rsidP="0062285E">
      <w:pPr>
        <w:rPr>
          <w:i/>
        </w:rPr>
      </w:pPr>
      <w:r w:rsidRPr="0094669F">
        <w:rPr>
          <w:i/>
          <w:highlight w:val="yellow"/>
        </w:rPr>
        <w:t xml:space="preserve">[Tilbudsgiver kan vælge at indsætte sin </w:t>
      </w:r>
      <w:r w:rsidR="000616C7">
        <w:rPr>
          <w:i/>
          <w:highlight w:val="yellow"/>
        </w:rPr>
        <w:t xml:space="preserve">overordnede </w:t>
      </w:r>
      <w:r w:rsidR="00BF31E8">
        <w:rPr>
          <w:i/>
          <w:highlight w:val="yellow"/>
        </w:rPr>
        <w:t>Løsningsbeskrivelse</w:t>
      </w:r>
      <w:r w:rsidRPr="0094669F">
        <w:rPr>
          <w:i/>
          <w:highlight w:val="yellow"/>
        </w:rPr>
        <w:t xml:space="preserve"> nede</w:t>
      </w:r>
      <w:r w:rsidRPr="0094669F">
        <w:rPr>
          <w:i/>
          <w:highlight w:val="yellow"/>
        </w:rPr>
        <w:t>n</w:t>
      </w:r>
      <w:r w:rsidRPr="0094669F">
        <w:rPr>
          <w:i/>
          <w:highlight w:val="yellow"/>
        </w:rPr>
        <w:t>for eller vedlægge beskrivelsen som selvstændigt dokument</w:t>
      </w:r>
      <w:r w:rsidR="002E6CD6">
        <w:rPr>
          <w:i/>
          <w:highlight w:val="yellow"/>
        </w:rPr>
        <w:t>, hvortil der henvises</w:t>
      </w:r>
      <w:r w:rsidRPr="0094669F">
        <w:rPr>
          <w:i/>
          <w:highlight w:val="yellow"/>
        </w:rPr>
        <w:t>]</w:t>
      </w:r>
    </w:p>
    <w:p w:rsidR="003B11D7" w:rsidRDefault="003B11D7" w:rsidP="0062285E">
      <w:pPr>
        <w:pStyle w:val="Standardoverskrift"/>
      </w:pPr>
      <w:r>
        <w:rPr>
          <w:i/>
        </w:rPr>
        <w:br w:type="page"/>
      </w:r>
      <w:r>
        <w:lastRenderedPageBreak/>
        <w:t>Appendiks B kravmatrix</w:t>
      </w:r>
    </w:p>
    <w:p w:rsidR="003B11D7" w:rsidRDefault="003B11D7" w:rsidP="0062285E"/>
    <w:p w:rsidR="003B11D7" w:rsidRPr="00E371D4" w:rsidRDefault="003B11D7" w:rsidP="0062285E">
      <w:r>
        <w:t xml:space="preserve">Bilag 3B, appendiks B er vedlagt som selvstændigt dokument. </w:t>
      </w:r>
    </w:p>
    <w:p w:rsidR="003B11D7" w:rsidRDefault="003B11D7" w:rsidP="0062285E"/>
    <w:p w:rsidR="003B11D7" w:rsidRDefault="003B11D7" w:rsidP="0062285E"/>
    <w:p w:rsidR="003B11D7" w:rsidRPr="00BD5895" w:rsidRDefault="003B11D7" w:rsidP="00BD5895"/>
    <w:sectPr w:rsidR="003B11D7" w:rsidRPr="00BD5895" w:rsidSect="00304740">
      <w:footerReference w:type="even" r:id="rId8"/>
      <w:footerReference w:type="default" r:id="rId9"/>
      <w:headerReference w:type="first" r:id="rId10"/>
      <w:pgSz w:w="11906" w:h="16838"/>
      <w:pgMar w:top="2552" w:right="2268" w:bottom="22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C7" w:rsidRDefault="00C62FC7">
      <w:r>
        <w:separator/>
      </w:r>
    </w:p>
  </w:endnote>
  <w:endnote w:type="continuationSeparator" w:id="0">
    <w:p w:rsidR="00C62FC7" w:rsidRDefault="00C6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D7" w:rsidRDefault="00951B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11D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11D7" w:rsidRDefault="003B11D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D7" w:rsidRDefault="00951B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11D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23E">
      <w:rPr>
        <w:rStyle w:val="PageNumber"/>
        <w:noProof/>
      </w:rPr>
      <w:t>7</w:t>
    </w:r>
    <w:r>
      <w:rPr>
        <w:rStyle w:val="PageNumber"/>
      </w:rPr>
      <w:fldChar w:fldCharType="end"/>
    </w:r>
  </w:p>
  <w:p w:rsidR="003B11D7" w:rsidRDefault="003B11D7">
    <w:pPr>
      <w:pStyle w:val="Footer"/>
      <w:ind w:right="360"/>
    </w:pPr>
    <w:r>
      <w:rPr>
        <w:color w:val="C0C0C0"/>
      </w:rPr>
      <w:t>Bilag 3B Løsningsbeskrivelse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C7" w:rsidRDefault="00C62FC7">
      <w:r>
        <w:separator/>
      </w:r>
    </w:p>
  </w:footnote>
  <w:footnote w:type="continuationSeparator" w:id="0">
    <w:p w:rsidR="00C62FC7" w:rsidRDefault="00C62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D7" w:rsidRPr="00F30D6F" w:rsidRDefault="00BE5051" w:rsidP="00E75666">
    <w:pPr>
      <w:pStyle w:val="Header"/>
      <w:jc w:val="right"/>
      <w:rPr>
        <w:i/>
      </w:rPr>
    </w:pPr>
    <w:r w:rsidRPr="00BE5051">
      <w:rPr>
        <w:i/>
        <w:highlight w:val="yellow"/>
      </w:rPr>
      <w:t>[Navn på tilbudsgiver]</w:t>
    </w:r>
  </w:p>
  <w:p w:rsidR="003B11D7" w:rsidRDefault="003B11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588B"/>
    <w:multiLevelType w:val="hybridMultilevel"/>
    <w:tmpl w:val="22E4D1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EF67F4"/>
    <w:multiLevelType w:val="multilevel"/>
    <w:tmpl w:val="49607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egacy w:legacy="1" w:legacySpace="113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13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113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13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113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113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13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13" w:legacyIndent="0"/>
      <w:lvlJc w:val="left"/>
      <w:rPr>
        <w:rFonts w:cs="Times New Roman"/>
      </w:rPr>
    </w:lvl>
  </w:abstractNum>
  <w:abstractNum w:abstractNumId="2">
    <w:nsid w:val="491853CA"/>
    <w:multiLevelType w:val="hybridMultilevel"/>
    <w:tmpl w:val="4B125B56"/>
    <w:lvl w:ilvl="0" w:tplc="43A20DB6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7A742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F244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49A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FA27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7C59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B63A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DB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1AEC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B105C6"/>
    <w:multiLevelType w:val="hybridMultilevel"/>
    <w:tmpl w:val="5C48A138"/>
    <w:lvl w:ilvl="0" w:tplc="D70C6A2C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ED6AF6"/>
    <w:multiLevelType w:val="multilevel"/>
    <w:tmpl w:val="4F142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5A8201F8"/>
    <w:multiLevelType w:val="multilevel"/>
    <w:tmpl w:val="2A3C98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A813039"/>
    <w:multiLevelType w:val="multilevel"/>
    <w:tmpl w:val="C82A96E4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6D34435D"/>
    <w:multiLevelType w:val="hybridMultilevel"/>
    <w:tmpl w:val="F7F64D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9783422"/>
    <w:multiLevelType w:val="multilevel"/>
    <w:tmpl w:val="4314E6BE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134" w:hanging="1134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7CE36CFB"/>
    <w:multiLevelType w:val="hybridMultilevel"/>
    <w:tmpl w:val="5AC227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95"/>
    <w:rsid w:val="00006AF5"/>
    <w:rsid w:val="00027FE0"/>
    <w:rsid w:val="000616C7"/>
    <w:rsid w:val="00084E80"/>
    <w:rsid w:val="000B40EC"/>
    <w:rsid w:val="000C2CCA"/>
    <w:rsid w:val="00107C93"/>
    <w:rsid w:val="00127F18"/>
    <w:rsid w:val="001705B2"/>
    <w:rsid w:val="00174CA8"/>
    <w:rsid w:val="001831D2"/>
    <w:rsid w:val="00184E2D"/>
    <w:rsid w:val="00191724"/>
    <w:rsid w:val="001C0945"/>
    <w:rsid w:val="001C5419"/>
    <w:rsid w:val="00215206"/>
    <w:rsid w:val="00235DB5"/>
    <w:rsid w:val="00246E99"/>
    <w:rsid w:val="00250364"/>
    <w:rsid w:val="0025623E"/>
    <w:rsid w:val="00267F94"/>
    <w:rsid w:val="00292011"/>
    <w:rsid w:val="002B3AEB"/>
    <w:rsid w:val="002E6784"/>
    <w:rsid w:val="002E6CD6"/>
    <w:rsid w:val="00304740"/>
    <w:rsid w:val="003235E5"/>
    <w:rsid w:val="0033584A"/>
    <w:rsid w:val="0035353F"/>
    <w:rsid w:val="00360856"/>
    <w:rsid w:val="00361755"/>
    <w:rsid w:val="003703D3"/>
    <w:rsid w:val="00390575"/>
    <w:rsid w:val="003949C7"/>
    <w:rsid w:val="003B11D7"/>
    <w:rsid w:val="003D72C1"/>
    <w:rsid w:val="00476512"/>
    <w:rsid w:val="004F6FE0"/>
    <w:rsid w:val="00521776"/>
    <w:rsid w:val="00526CD7"/>
    <w:rsid w:val="005330DF"/>
    <w:rsid w:val="005B6136"/>
    <w:rsid w:val="0062285E"/>
    <w:rsid w:val="006811F0"/>
    <w:rsid w:val="00697296"/>
    <w:rsid w:val="006D5089"/>
    <w:rsid w:val="00700CDA"/>
    <w:rsid w:val="0070530C"/>
    <w:rsid w:val="007B2761"/>
    <w:rsid w:val="007D1EBA"/>
    <w:rsid w:val="00801722"/>
    <w:rsid w:val="00823249"/>
    <w:rsid w:val="00860847"/>
    <w:rsid w:val="008658AC"/>
    <w:rsid w:val="00891B2E"/>
    <w:rsid w:val="008C19E5"/>
    <w:rsid w:val="0094669F"/>
    <w:rsid w:val="00951B0D"/>
    <w:rsid w:val="0097018A"/>
    <w:rsid w:val="009849F7"/>
    <w:rsid w:val="00A01E79"/>
    <w:rsid w:val="00A12E48"/>
    <w:rsid w:val="00A25520"/>
    <w:rsid w:val="00A459A8"/>
    <w:rsid w:val="00A65C3D"/>
    <w:rsid w:val="00A87530"/>
    <w:rsid w:val="00AA39FF"/>
    <w:rsid w:val="00AD139A"/>
    <w:rsid w:val="00B80D8F"/>
    <w:rsid w:val="00BA01BA"/>
    <w:rsid w:val="00BD5895"/>
    <w:rsid w:val="00BE5051"/>
    <w:rsid w:val="00BF31E8"/>
    <w:rsid w:val="00C243E7"/>
    <w:rsid w:val="00C411C8"/>
    <w:rsid w:val="00C62FC7"/>
    <w:rsid w:val="00C93477"/>
    <w:rsid w:val="00CB1E58"/>
    <w:rsid w:val="00CB557B"/>
    <w:rsid w:val="00CD2100"/>
    <w:rsid w:val="00D05786"/>
    <w:rsid w:val="00D51AEA"/>
    <w:rsid w:val="00D9435C"/>
    <w:rsid w:val="00DC0FB5"/>
    <w:rsid w:val="00DE1A4C"/>
    <w:rsid w:val="00E3085F"/>
    <w:rsid w:val="00E371D4"/>
    <w:rsid w:val="00E66B29"/>
    <w:rsid w:val="00E71681"/>
    <w:rsid w:val="00E75666"/>
    <w:rsid w:val="00E76F5E"/>
    <w:rsid w:val="00E94522"/>
    <w:rsid w:val="00EA2C21"/>
    <w:rsid w:val="00EC5556"/>
    <w:rsid w:val="00ED03D3"/>
    <w:rsid w:val="00EF30CC"/>
    <w:rsid w:val="00EF76C4"/>
    <w:rsid w:val="00F041C0"/>
    <w:rsid w:val="00F15A4B"/>
    <w:rsid w:val="00F167C4"/>
    <w:rsid w:val="00F2694D"/>
    <w:rsid w:val="00F30D6F"/>
    <w:rsid w:val="00F319CE"/>
    <w:rsid w:val="00F460D8"/>
    <w:rsid w:val="00F57DCD"/>
    <w:rsid w:val="00FD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04740"/>
    <w:pPr>
      <w:spacing w:line="360" w:lineRule="auto"/>
      <w:jc w:val="both"/>
    </w:pPr>
    <w:rPr>
      <w:rFonts w:ascii="Verdana" w:hAnsi="Verdana"/>
      <w:spacing w:val="6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740"/>
    <w:pPr>
      <w:keepNext/>
      <w:numPr>
        <w:numId w:val="2"/>
      </w:numPr>
      <w:spacing w:before="240" w:after="24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740"/>
    <w:pPr>
      <w:keepNext/>
      <w:numPr>
        <w:ilvl w:val="1"/>
        <w:numId w:val="2"/>
      </w:numPr>
      <w:spacing w:before="120"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4740"/>
    <w:pPr>
      <w:keepNext/>
      <w:numPr>
        <w:ilvl w:val="2"/>
        <w:numId w:val="2"/>
      </w:numPr>
      <w:spacing w:before="120"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4740"/>
    <w:pPr>
      <w:keepNext/>
      <w:numPr>
        <w:ilvl w:val="3"/>
        <w:numId w:val="2"/>
      </w:numPr>
      <w:spacing w:before="120"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4740"/>
    <w:pPr>
      <w:numPr>
        <w:ilvl w:val="4"/>
        <w:numId w:val="2"/>
      </w:numPr>
      <w:tabs>
        <w:tab w:val="clear" w:pos="1440"/>
      </w:tabs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4740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4740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4740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4740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B67"/>
    <w:rPr>
      <w:rFonts w:asciiTheme="majorHAnsi" w:eastAsiaTheme="majorEastAsia" w:hAnsiTheme="majorHAnsi" w:cstheme="majorBidi"/>
      <w:b/>
      <w:bCs/>
      <w:spacing w:val="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B67"/>
    <w:rPr>
      <w:rFonts w:asciiTheme="majorHAnsi" w:eastAsiaTheme="majorEastAsia" w:hAnsiTheme="majorHAnsi" w:cstheme="majorBidi"/>
      <w:b/>
      <w:bCs/>
      <w:i/>
      <w:iCs/>
      <w:spacing w:val="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B67"/>
    <w:rPr>
      <w:rFonts w:asciiTheme="majorHAnsi" w:eastAsiaTheme="majorEastAsia" w:hAnsiTheme="majorHAnsi" w:cstheme="majorBidi"/>
      <w:b/>
      <w:bCs/>
      <w:spacing w:val="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B67"/>
    <w:rPr>
      <w:rFonts w:asciiTheme="minorHAnsi" w:eastAsiaTheme="minorEastAsia" w:hAnsiTheme="minorHAnsi" w:cstheme="minorBidi"/>
      <w:b/>
      <w:bCs/>
      <w:spacing w:val="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B67"/>
    <w:rPr>
      <w:rFonts w:asciiTheme="minorHAnsi" w:eastAsiaTheme="minorEastAsia" w:hAnsiTheme="minorHAnsi" w:cstheme="minorBidi"/>
      <w:b/>
      <w:bCs/>
      <w:i/>
      <w:iCs/>
      <w:spacing w:val="6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B67"/>
    <w:rPr>
      <w:rFonts w:asciiTheme="minorHAnsi" w:eastAsiaTheme="minorEastAsia" w:hAnsiTheme="minorHAnsi" w:cstheme="minorBidi"/>
      <w:b/>
      <w:bCs/>
      <w:spacing w:val="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B67"/>
    <w:rPr>
      <w:rFonts w:asciiTheme="minorHAnsi" w:eastAsiaTheme="minorEastAsia" w:hAnsiTheme="minorHAnsi" w:cstheme="minorBidi"/>
      <w:spacing w:val="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B67"/>
    <w:rPr>
      <w:rFonts w:asciiTheme="minorHAnsi" w:eastAsiaTheme="minorEastAsia" w:hAnsiTheme="minorHAnsi" w:cstheme="minorBidi"/>
      <w:i/>
      <w:iCs/>
      <w:spacing w:val="6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B67"/>
    <w:rPr>
      <w:rFonts w:asciiTheme="majorHAnsi" w:eastAsiaTheme="majorEastAsia" w:hAnsiTheme="majorHAnsi" w:cstheme="majorBidi"/>
      <w:spacing w:val="6"/>
    </w:rPr>
  </w:style>
  <w:style w:type="paragraph" w:styleId="DocumentMap">
    <w:name w:val="Document Map"/>
    <w:basedOn w:val="Normal"/>
    <w:link w:val="DocumentMapChar"/>
    <w:uiPriority w:val="99"/>
    <w:semiHidden/>
    <w:rsid w:val="003047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4B67"/>
    <w:rPr>
      <w:spacing w:val="6"/>
      <w:sz w:val="0"/>
      <w:szCs w:val="0"/>
    </w:rPr>
  </w:style>
  <w:style w:type="paragraph" w:styleId="Footer">
    <w:name w:val="footer"/>
    <w:basedOn w:val="Normal"/>
    <w:link w:val="FooterChar"/>
    <w:uiPriority w:val="99"/>
    <w:rsid w:val="00304740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B67"/>
    <w:rPr>
      <w:rFonts w:ascii="Verdana" w:hAnsi="Verdana"/>
      <w:spacing w:val="6"/>
      <w:sz w:val="18"/>
      <w:szCs w:val="24"/>
    </w:rPr>
  </w:style>
  <w:style w:type="character" w:styleId="PageNumber">
    <w:name w:val="page number"/>
    <w:basedOn w:val="DefaultParagraphFont"/>
    <w:uiPriority w:val="99"/>
    <w:rsid w:val="0030474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0474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5666"/>
    <w:rPr>
      <w:rFonts w:ascii="Verdana" w:hAnsi="Verdana" w:cs="Times New Roman"/>
      <w:spacing w:val="6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304740"/>
  </w:style>
  <w:style w:type="paragraph" w:styleId="Title">
    <w:name w:val="Title"/>
    <w:basedOn w:val="Normal"/>
    <w:link w:val="TitleChar"/>
    <w:uiPriority w:val="99"/>
    <w:qFormat/>
    <w:rsid w:val="0030474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4B67"/>
    <w:rPr>
      <w:rFonts w:asciiTheme="majorHAnsi" w:eastAsiaTheme="majorEastAsia" w:hAnsiTheme="majorHAnsi" w:cstheme="majorBidi"/>
      <w:b/>
      <w:bCs/>
      <w:spacing w:val="6"/>
      <w:kern w:val="28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rsid w:val="00304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D4B67"/>
    <w:rPr>
      <w:rFonts w:asciiTheme="majorHAnsi" w:eastAsiaTheme="majorEastAsia" w:hAnsiTheme="majorHAnsi" w:cstheme="majorBidi"/>
      <w:spacing w:val="6"/>
      <w:sz w:val="24"/>
      <w:szCs w:val="24"/>
      <w:shd w:val="pct20" w:color="auto" w:fill="auto"/>
    </w:rPr>
  </w:style>
  <w:style w:type="paragraph" w:customStyle="1" w:styleId="Standardoverskrift">
    <w:name w:val="Standardoverskrift"/>
    <w:basedOn w:val="Normal"/>
    <w:next w:val="Normal"/>
    <w:uiPriority w:val="99"/>
    <w:rsid w:val="00304740"/>
    <w:rPr>
      <w:b/>
      <w:smallCaps/>
      <w:sz w:val="22"/>
    </w:rPr>
  </w:style>
  <w:style w:type="paragraph" w:styleId="TOC2">
    <w:name w:val="toc 2"/>
    <w:basedOn w:val="Normal"/>
    <w:next w:val="Normal"/>
    <w:autoRedefine/>
    <w:uiPriority w:val="99"/>
    <w:rsid w:val="00304740"/>
    <w:pPr>
      <w:ind w:left="180"/>
    </w:pPr>
  </w:style>
  <w:style w:type="paragraph" w:styleId="TOC3">
    <w:name w:val="toc 3"/>
    <w:basedOn w:val="Normal"/>
    <w:next w:val="Normal"/>
    <w:autoRedefine/>
    <w:uiPriority w:val="99"/>
    <w:semiHidden/>
    <w:rsid w:val="00304740"/>
    <w:pPr>
      <w:ind w:left="360"/>
    </w:pPr>
  </w:style>
  <w:style w:type="paragraph" w:styleId="TOC4">
    <w:name w:val="toc 4"/>
    <w:basedOn w:val="Normal"/>
    <w:next w:val="Normal"/>
    <w:autoRedefine/>
    <w:uiPriority w:val="99"/>
    <w:semiHidden/>
    <w:rsid w:val="00304740"/>
    <w:pPr>
      <w:ind w:left="540"/>
    </w:pPr>
  </w:style>
  <w:style w:type="paragraph" w:styleId="TOC5">
    <w:name w:val="toc 5"/>
    <w:basedOn w:val="Normal"/>
    <w:next w:val="Normal"/>
    <w:autoRedefine/>
    <w:uiPriority w:val="99"/>
    <w:semiHidden/>
    <w:rsid w:val="00304740"/>
    <w:pPr>
      <w:ind w:left="720"/>
    </w:pPr>
  </w:style>
  <w:style w:type="paragraph" w:styleId="TOC6">
    <w:name w:val="toc 6"/>
    <w:basedOn w:val="Normal"/>
    <w:next w:val="Normal"/>
    <w:autoRedefine/>
    <w:uiPriority w:val="99"/>
    <w:semiHidden/>
    <w:rsid w:val="00304740"/>
    <w:pPr>
      <w:ind w:left="900"/>
    </w:pPr>
  </w:style>
  <w:style w:type="paragraph" w:styleId="TOC7">
    <w:name w:val="toc 7"/>
    <w:basedOn w:val="Normal"/>
    <w:next w:val="Normal"/>
    <w:autoRedefine/>
    <w:uiPriority w:val="99"/>
    <w:semiHidden/>
    <w:rsid w:val="00304740"/>
    <w:pPr>
      <w:ind w:left="1080"/>
    </w:pPr>
  </w:style>
  <w:style w:type="paragraph" w:styleId="TOC8">
    <w:name w:val="toc 8"/>
    <w:basedOn w:val="Normal"/>
    <w:next w:val="Normal"/>
    <w:autoRedefine/>
    <w:uiPriority w:val="99"/>
    <w:semiHidden/>
    <w:rsid w:val="00304740"/>
    <w:pPr>
      <w:ind w:left="1260"/>
    </w:pPr>
  </w:style>
  <w:style w:type="paragraph" w:styleId="TOC9">
    <w:name w:val="toc 9"/>
    <w:basedOn w:val="Normal"/>
    <w:next w:val="Normal"/>
    <w:autoRedefine/>
    <w:uiPriority w:val="99"/>
    <w:semiHidden/>
    <w:rsid w:val="00304740"/>
    <w:pPr>
      <w:ind w:left="1440"/>
    </w:pPr>
  </w:style>
  <w:style w:type="character" w:styleId="Hyperlink">
    <w:name w:val="Hyperlink"/>
    <w:basedOn w:val="DefaultParagraphFont"/>
    <w:uiPriority w:val="99"/>
    <w:rsid w:val="00304740"/>
    <w:rPr>
      <w:rFonts w:ascii="Verdana" w:hAnsi="Verdana" w:cs="Times New Roman"/>
      <w:color w:val="0000FF"/>
      <w:sz w:val="20"/>
      <w:u w:val="single"/>
    </w:rPr>
  </w:style>
  <w:style w:type="paragraph" w:styleId="BodyText3">
    <w:name w:val="Body Text 3"/>
    <w:basedOn w:val="Normal"/>
    <w:link w:val="BodyText3Char"/>
    <w:uiPriority w:val="99"/>
    <w:rsid w:val="00304740"/>
    <w:pPr>
      <w:tabs>
        <w:tab w:val="left" w:pos="567"/>
        <w:tab w:val="left" w:pos="6804"/>
      </w:tabs>
      <w:spacing w:line="300" w:lineRule="auto"/>
      <w:ind w:right="-28"/>
    </w:pPr>
    <w:rPr>
      <w:rFonts w:ascii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4B67"/>
    <w:rPr>
      <w:rFonts w:ascii="Verdana" w:hAnsi="Verdana"/>
      <w:spacing w:val="6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304740"/>
    <w:rPr>
      <w:rFonts w:cs="Times New Roman"/>
      <w:color w:val="800080"/>
      <w:u w:val="single"/>
    </w:rPr>
  </w:style>
  <w:style w:type="paragraph" w:customStyle="1" w:styleId="Bilagstitel">
    <w:name w:val="Bilagstitel"/>
    <w:next w:val="Normal"/>
    <w:uiPriority w:val="99"/>
    <w:rsid w:val="00AA39FF"/>
    <w:pPr>
      <w:spacing w:after="240"/>
    </w:pPr>
    <w:rPr>
      <w:rFonts w:ascii="Verdana" w:hAnsi="Verdana"/>
      <w:b/>
      <w:bCs/>
      <w:smallCaps/>
      <w:spacing w:val="6"/>
      <w:kern w:val="28"/>
      <w:szCs w:val="32"/>
    </w:rPr>
  </w:style>
  <w:style w:type="paragraph" w:styleId="TOCHeading">
    <w:name w:val="TOC Heading"/>
    <w:basedOn w:val="Heading1"/>
    <w:next w:val="Normal"/>
    <w:uiPriority w:val="99"/>
    <w:qFormat/>
    <w:rsid w:val="00AA39F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pacing w:val="0"/>
      <w:kern w:val="0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AA3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39FF"/>
    <w:rPr>
      <w:rFonts w:ascii="Tahoma" w:hAnsi="Tahoma" w:cs="Tahoma"/>
      <w:spacing w:val="6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875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7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530"/>
    <w:rPr>
      <w:rFonts w:ascii="Verdana" w:hAnsi="Verdana" w:cs="Times New Roman"/>
      <w:spacing w:val="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87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87530"/>
    <w:rPr>
      <w:rFonts w:ascii="Verdana" w:hAnsi="Verdana" w:cs="Times New Roman"/>
      <w:b/>
      <w:bCs/>
      <w:spacing w:val="6"/>
    </w:rPr>
  </w:style>
  <w:style w:type="paragraph" w:customStyle="1" w:styleId="Bullet">
    <w:name w:val="Bullet"/>
    <w:basedOn w:val="Normal"/>
    <w:next w:val="Normal"/>
    <w:uiPriority w:val="99"/>
    <w:rsid w:val="00F15A4B"/>
    <w:pPr>
      <w:keepLines/>
      <w:tabs>
        <w:tab w:val="num" w:pos="720"/>
      </w:tabs>
      <w:spacing w:line="336" w:lineRule="auto"/>
      <w:ind w:left="720" w:hanging="720"/>
    </w:pPr>
    <w:rPr>
      <w:rFonts w:ascii="Helvetica" w:hAnsi="Helvetica"/>
      <w:spacing w:val="0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C5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04740"/>
    <w:pPr>
      <w:spacing w:line="360" w:lineRule="auto"/>
      <w:jc w:val="both"/>
    </w:pPr>
    <w:rPr>
      <w:rFonts w:ascii="Verdana" w:hAnsi="Verdana"/>
      <w:spacing w:val="6"/>
      <w:sz w:val="18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740"/>
    <w:pPr>
      <w:keepNext/>
      <w:numPr>
        <w:numId w:val="2"/>
      </w:numPr>
      <w:spacing w:before="240" w:after="24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740"/>
    <w:pPr>
      <w:keepNext/>
      <w:numPr>
        <w:ilvl w:val="1"/>
        <w:numId w:val="2"/>
      </w:numPr>
      <w:spacing w:before="120" w:after="24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04740"/>
    <w:pPr>
      <w:keepNext/>
      <w:numPr>
        <w:ilvl w:val="2"/>
        <w:numId w:val="2"/>
      </w:numPr>
      <w:spacing w:before="120" w:after="24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04740"/>
    <w:pPr>
      <w:keepNext/>
      <w:numPr>
        <w:ilvl w:val="3"/>
        <w:numId w:val="2"/>
      </w:numPr>
      <w:spacing w:before="120"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04740"/>
    <w:pPr>
      <w:numPr>
        <w:ilvl w:val="4"/>
        <w:numId w:val="2"/>
      </w:numPr>
      <w:tabs>
        <w:tab w:val="clear" w:pos="1440"/>
      </w:tabs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04740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04740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04740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04740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4B67"/>
    <w:rPr>
      <w:rFonts w:asciiTheme="majorHAnsi" w:eastAsiaTheme="majorEastAsia" w:hAnsiTheme="majorHAnsi" w:cstheme="majorBidi"/>
      <w:b/>
      <w:bCs/>
      <w:spacing w:val="6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4B67"/>
    <w:rPr>
      <w:rFonts w:asciiTheme="majorHAnsi" w:eastAsiaTheme="majorEastAsia" w:hAnsiTheme="majorHAnsi" w:cstheme="majorBidi"/>
      <w:b/>
      <w:bCs/>
      <w:i/>
      <w:iCs/>
      <w:spacing w:val="6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B67"/>
    <w:rPr>
      <w:rFonts w:asciiTheme="majorHAnsi" w:eastAsiaTheme="majorEastAsia" w:hAnsiTheme="majorHAnsi" w:cstheme="majorBidi"/>
      <w:b/>
      <w:bCs/>
      <w:spacing w:val="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4B67"/>
    <w:rPr>
      <w:rFonts w:asciiTheme="minorHAnsi" w:eastAsiaTheme="minorEastAsia" w:hAnsiTheme="minorHAnsi" w:cstheme="minorBidi"/>
      <w:b/>
      <w:bCs/>
      <w:spacing w:val="6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4B67"/>
    <w:rPr>
      <w:rFonts w:asciiTheme="minorHAnsi" w:eastAsiaTheme="minorEastAsia" w:hAnsiTheme="minorHAnsi" w:cstheme="minorBidi"/>
      <w:b/>
      <w:bCs/>
      <w:i/>
      <w:iCs/>
      <w:spacing w:val="6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4B67"/>
    <w:rPr>
      <w:rFonts w:asciiTheme="minorHAnsi" w:eastAsiaTheme="minorEastAsia" w:hAnsiTheme="minorHAnsi" w:cstheme="minorBidi"/>
      <w:b/>
      <w:bCs/>
      <w:spacing w:val="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4B67"/>
    <w:rPr>
      <w:rFonts w:asciiTheme="minorHAnsi" w:eastAsiaTheme="minorEastAsia" w:hAnsiTheme="minorHAnsi" w:cstheme="minorBidi"/>
      <w:spacing w:val="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4B67"/>
    <w:rPr>
      <w:rFonts w:asciiTheme="minorHAnsi" w:eastAsiaTheme="minorEastAsia" w:hAnsiTheme="minorHAnsi" w:cstheme="minorBidi"/>
      <w:i/>
      <w:iCs/>
      <w:spacing w:val="6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4B67"/>
    <w:rPr>
      <w:rFonts w:asciiTheme="majorHAnsi" w:eastAsiaTheme="majorEastAsia" w:hAnsiTheme="majorHAnsi" w:cstheme="majorBidi"/>
      <w:spacing w:val="6"/>
    </w:rPr>
  </w:style>
  <w:style w:type="paragraph" w:styleId="DocumentMap">
    <w:name w:val="Document Map"/>
    <w:basedOn w:val="Normal"/>
    <w:link w:val="DocumentMapChar"/>
    <w:uiPriority w:val="99"/>
    <w:semiHidden/>
    <w:rsid w:val="0030474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D4B67"/>
    <w:rPr>
      <w:spacing w:val="6"/>
      <w:sz w:val="0"/>
      <w:szCs w:val="0"/>
    </w:rPr>
  </w:style>
  <w:style w:type="paragraph" w:styleId="Footer">
    <w:name w:val="footer"/>
    <w:basedOn w:val="Normal"/>
    <w:link w:val="FooterChar"/>
    <w:uiPriority w:val="99"/>
    <w:rsid w:val="00304740"/>
    <w:pPr>
      <w:tabs>
        <w:tab w:val="center" w:pos="4819"/>
        <w:tab w:val="right" w:pos="9638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D4B67"/>
    <w:rPr>
      <w:rFonts w:ascii="Verdana" w:hAnsi="Verdana"/>
      <w:spacing w:val="6"/>
      <w:sz w:val="18"/>
      <w:szCs w:val="24"/>
    </w:rPr>
  </w:style>
  <w:style w:type="character" w:styleId="PageNumber">
    <w:name w:val="page number"/>
    <w:basedOn w:val="DefaultParagraphFont"/>
    <w:uiPriority w:val="99"/>
    <w:rsid w:val="0030474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0474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5666"/>
    <w:rPr>
      <w:rFonts w:ascii="Verdana" w:hAnsi="Verdana" w:cs="Times New Roman"/>
      <w:spacing w:val="6"/>
      <w:sz w:val="24"/>
      <w:szCs w:val="24"/>
    </w:rPr>
  </w:style>
  <w:style w:type="paragraph" w:styleId="TOC1">
    <w:name w:val="toc 1"/>
    <w:basedOn w:val="Normal"/>
    <w:next w:val="Normal"/>
    <w:autoRedefine/>
    <w:uiPriority w:val="39"/>
    <w:rsid w:val="00304740"/>
  </w:style>
  <w:style w:type="paragraph" w:styleId="Title">
    <w:name w:val="Title"/>
    <w:basedOn w:val="Normal"/>
    <w:link w:val="TitleChar"/>
    <w:uiPriority w:val="99"/>
    <w:qFormat/>
    <w:rsid w:val="00304740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D4B67"/>
    <w:rPr>
      <w:rFonts w:asciiTheme="majorHAnsi" w:eastAsiaTheme="majorEastAsia" w:hAnsiTheme="majorHAnsi" w:cstheme="majorBidi"/>
      <w:b/>
      <w:bCs/>
      <w:spacing w:val="6"/>
      <w:kern w:val="28"/>
      <w:sz w:val="32"/>
      <w:szCs w:val="32"/>
    </w:rPr>
  </w:style>
  <w:style w:type="paragraph" w:styleId="MessageHeader">
    <w:name w:val="Message Header"/>
    <w:basedOn w:val="Normal"/>
    <w:link w:val="MessageHeaderChar"/>
    <w:uiPriority w:val="99"/>
    <w:rsid w:val="0030474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</w:pPr>
    <w:rPr>
      <w:b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D4B67"/>
    <w:rPr>
      <w:rFonts w:asciiTheme="majorHAnsi" w:eastAsiaTheme="majorEastAsia" w:hAnsiTheme="majorHAnsi" w:cstheme="majorBidi"/>
      <w:spacing w:val="6"/>
      <w:sz w:val="24"/>
      <w:szCs w:val="24"/>
      <w:shd w:val="pct20" w:color="auto" w:fill="auto"/>
    </w:rPr>
  </w:style>
  <w:style w:type="paragraph" w:customStyle="1" w:styleId="Standardoverskrift">
    <w:name w:val="Standardoverskrift"/>
    <w:basedOn w:val="Normal"/>
    <w:next w:val="Normal"/>
    <w:uiPriority w:val="99"/>
    <w:rsid w:val="00304740"/>
    <w:rPr>
      <w:b/>
      <w:smallCaps/>
      <w:sz w:val="22"/>
    </w:rPr>
  </w:style>
  <w:style w:type="paragraph" w:styleId="TOC2">
    <w:name w:val="toc 2"/>
    <w:basedOn w:val="Normal"/>
    <w:next w:val="Normal"/>
    <w:autoRedefine/>
    <w:uiPriority w:val="99"/>
    <w:rsid w:val="00304740"/>
    <w:pPr>
      <w:ind w:left="180"/>
    </w:pPr>
  </w:style>
  <w:style w:type="paragraph" w:styleId="TOC3">
    <w:name w:val="toc 3"/>
    <w:basedOn w:val="Normal"/>
    <w:next w:val="Normal"/>
    <w:autoRedefine/>
    <w:uiPriority w:val="99"/>
    <w:semiHidden/>
    <w:rsid w:val="00304740"/>
    <w:pPr>
      <w:ind w:left="360"/>
    </w:pPr>
  </w:style>
  <w:style w:type="paragraph" w:styleId="TOC4">
    <w:name w:val="toc 4"/>
    <w:basedOn w:val="Normal"/>
    <w:next w:val="Normal"/>
    <w:autoRedefine/>
    <w:uiPriority w:val="99"/>
    <w:semiHidden/>
    <w:rsid w:val="00304740"/>
    <w:pPr>
      <w:ind w:left="540"/>
    </w:pPr>
  </w:style>
  <w:style w:type="paragraph" w:styleId="TOC5">
    <w:name w:val="toc 5"/>
    <w:basedOn w:val="Normal"/>
    <w:next w:val="Normal"/>
    <w:autoRedefine/>
    <w:uiPriority w:val="99"/>
    <w:semiHidden/>
    <w:rsid w:val="00304740"/>
    <w:pPr>
      <w:ind w:left="720"/>
    </w:pPr>
  </w:style>
  <w:style w:type="paragraph" w:styleId="TOC6">
    <w:name w:val="toc 6"/>
    <w:basedOn w:val="Normal"/>
    <w:next w:val="Normal"/>
    <w:autoRedefine/>
    <w:uiPriority w:val="99"/>
    <w:semiHidden/>
    <w:rsid w:val="00304740"/>
    <w:pPr>
      <w:ind w:left="900"/>
    </w:pPr>
  </w:style>
  <w:style w:type="paragraph" w:styleId="TOC7">
    <w:name w:val="toc 7"/>
    <w:basedOn w:val="Normal"/>
    <w:next w:val="Normal"/>
    <w:autoRedefine/>
    <w:uiPriority w:val="99"/>
    <w:semiHidden/>
    <w:rsid w:val="00304740"/>
    <w:pPr>
      <w:ind w:left="1080"/>
    </w:pPr>
  </w:style>
  <w:style w:type="paragraph" w:styleId="TOC8">
    <w:name w:val="toc 8"/>
    <w:basedOn w:val="Normal"/>
    <w:next w:val="Normal"/>
    <w:autoRedefine/>
    <w:uiPriority w:val="99"/>
    <w:semiHidden/>
    <w:rsid w:val="00304740"/>
    <w:pPr>
      <w:ind w:left="1260"/>
    </w:pPr>
  </w:style>
  <w:style w:type="paragraph" w:styleId="TOC9">
    <w:name w:val="toc 9"/>
    <w:basedOn w:val="Normal"/>
    <w:next w:val="Normal"/>
    <w:autoRedefine/>
    <w:uiPriority w:val="99"/>
    <w:semiHidden/>
    <w:rsid w:val="00304740"/>
    <w:pPr>
      <w:ind w:left="1440"/>
    </w:pPr>
  </w:style>
  <w:style w:type="character" w:styleId="Hyperlink">
    <w:name w:val="Hyperlink"/>
    <w:basedOn w:val="DefaultParagraphFont"/>
    <w:uiPriority w:val="99"/>
    <w:rsid w:val="00304740"/>
    <w:rPr>
      <w:rFonts w:ascii="Verdana" w:hAnsi="Verdana" w:cs="Times New Roman"/>
      <w:color w:val="0000FF"/>
      <w:sz w:val="20"/>
      <w:u w:val="single"/>
    </w:rPr>
  </w:style>
  <w:style w:type="paragraph" w:styleId="BodyText3">
    <w:name w:val="Body Text 3"/>
    <w:basedOn w:val="Normal"/>
    <w:link w:val="BodyText3Char"/>
    <w:uiPriority w:val="99"/>
    <w:rsid w:val="00304740"/>
    <w:pPr>
      <w:tabs>
        <w:tab w:val="left" w:pos="567"/>
        <w:tab w:val="left" w:pos="6804"/>
      </w:tabs>
      <w:spacing w:line="300" w:lineRule="auto"/>
      <w:ind w:right="-28"/>
    </w:pPr>
    <w:rPr>
      <w:rFonts w:ascii="Times New Roman" w:hAnsi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D4B67"/>
    <w:rPr>
      <w:rFonts w:ascii="Verdana" w:hAnsi="Verdana"/>
      <w:spacing w:val="6"/>
      <w:sz w:val="16"/>
      <w:szCs w:val="16"/>
    </w:rPr>
  </w:style>
  <w:style w:type="character" w:styleId="FollowedHyperlink">
    <w:name w:val="FollowedHyperlink"/>
    <w:basedOn w:val="DefaultParagraphFont"/>
    <w:uiPriority w:val="99"/>
    <w:rsid w:val="00304740"/>
    <w:rPr>
      <w:rFonts w:cs="Times New Roman"/>
      <w:color w:val="800080"/>
      <w:u w:val="single"/>
    </w:rPr>
  </w:style>
  <w:style w:type="paragraph" w:customStyle="1" w:styleId="Bilagstitel">
    <w:name w:val="Bilagstitel"/>
    <w:next w:val="Normal"/>
    <w:uiPriority w:val="99"/>
    <w:rsid w:val="00AA39FF"/>
    <w:pPr>
      <w:spacing w:after="240"/>
    </w:pPr>
    <w:rPr>
      <w:rFonts w:ascii="Verdana" w:hAnsi="Verdana"/>
      <w:b/>
      <w:bCs/>
      <w:smallCaps/>
      <w:spacing w:val="6"/>
      <w:kern w:val="28"/>
      <w:szCs w:val="32"/>
    </w:rPr>
  </w:style>
  <w:style w:type="paragraph" w:styleId="TOCHeading">
    <w:name w:val="TOC Heading"/>
    <w:basedOn w:val="Heading1"/>
    <w:next w:val="Normal"/>
    <w:uiPriority w:val="99"/>
    <w:qFormat/>
    <w:rsid w:val="00AA39F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pacing w:val="0"/>
      <w:kern w:val="0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AA39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39FF"/>
    <w:rPr>
      <w:rFonts w:ascii="Tahoma" w:hAnsi="Tahoma" w:cs="Tahoma"/>
      <w:spacing w:val="6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8753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875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87530"/>
    <w:rPr>
      <w:rFonts w:ascii="Verdana" w:hAnsi="Verdana" w:cs="Times New Roman"/>
      <w:spacing w:val="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87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87530"/>
    <w:rPr>
      <w:rFonts w:ascii="Verdana" w:hAnsi="Verdana" w:cs="Times New Roman"/>
      <w:b/>
      <w:bCs/>
      <w:spacing w:val="6"/>
    </w:rPr>
  </w:style>
  <w:style w:type="paragraph" w:customStyle="1" w:styleId="Bullet">
    <w:name w:val="Bullet"/>
    <w:basedOn w:val="Normal"/>
    <w:next w:val="Normal"/>
    <w:uiPriority w:val="99"/>
    <w:rsid w:val="00F15A4B"/>
    <w:pPr>
      <w:keepLines/>
      <w:tabs>
        <w:tab w:val="num" w:pos="720"/>
      </w:tabs>
      <w:spacing w:line="336" w:lineRule="auto"/>
      <w:ind w:left="720" w:hanging="720"/>
    </w:pPr>
    <w:rPr>
      <w:rFonts w:ascii="Helvetica" w:hAnsi="Helvetica"/>
      <w:spacing w:val="0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1C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b\Documents\Rudersdal\MinRude%20Skabelon%20til%20Kontraktdokumen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MinRude Skabelon til Kontraktdokumenter.dot</Template>
  <TotalTime>7</TotalTime>
  <Pages>7</Pages>
  <Words>309</Words>
  <Characters>3206</Characters>
  <Application>Microsoft Office Word</Application>
  <DocSecurity>0</DocSecurity>
  <Lines>139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MinRude - kontraktdokument</vt:lpstr>
    </vt:vector>
  </TitlesOfParts>
  <Company>Ministeriet for Videnskab, Teknologi og Udvikling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MinRude - kontraktdokument</dc:title>
  <dc:creator>Anders Christian Boisen</dc:creator>
  <cp:lastModifiedBy>Birger Kidmose</cp:lastModifiedBy>
  <cp:revision>8</cp:revision>
  <cp:lastPrinted>2004-03-16T10:55:00Z</cp:lastPrinted>
  <dcterms:created xsi:type="dcterms:W3CDTF">2014-10-21T07:26:00Z</dcterms:created>
  <dcterms:modified xsi:type="dcterms:W3CDTF">2017-07-05T06:53:00Z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