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6CEF" w14:textId="77777777" w:rsidR="00F9060C" w:rsidRPr="00C32676" w:rsidRDefault="00E80F9B" w:rsidP="00A077EA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rFonts w:ascii="Times New Roman" w:hAnsi="Times New Roman"/>
          <w:sz w:val="24"/>
          <w:szCs w:val="24"/>
        </w:rPr>
      </w:pPr>
      <w:bookmarkStart w:id="0" w:name="_Toc289177549"/>
      <w:r w:rsidRPr="00C32676">
        <w:rPr>
          <w:rFonts w:ascii="Times New Roman" w:hAnsi="Times New Roman"/>
          <w:sz w:val="24"/>
          <w:szCs w:val="24"/>
        </w:rPr>
        <w:t>Bilag 2</w:t>
      </w:r>
      <w:r w:rsidR="00F9060C" w:rsidRPr="00C32676">
        <w:rPr>
          <w:rFonts w:ascii="Times New Roman" w:hAnsi="Times New Roman"/>
          <w:sz w:val="24"/>
          <w:szCs w:val="24"/>
        </w:rPr>
        <w:t xml:space="preserve"> –</w:t>
      </w:r>
      <w:r w:rsidR="00FC23BC" w:rsidRPr="00C32676">
        <w:rPr>
          <w:rFonts w:ascii="Times New Roman" w:hAnsi="Times New Roman"/>
          <w:sz w:val="24"/>
          <w:szCs w:val="24"/>
        </w:rPr>
        <w:t xml:space="preserve"> </w:t>
      </w:r>
      <w:r w:rsidR="00DA0382" w:rsidRPr="00C32676">
        <w:rPr>
          <w:rFonts w:ascii="Times New Roman" w:hAnsi="Times New Roman"/>
          <w:sz w:val="24"/>
          <w:szCs w:val="24"/>
        </w:rPr>
        <w:t xml:space="preserve">Opgavens omfang </w:t>
      </w:r>
    </w:p>
    <w:p w14:paraId="3F673591" w14:textId="77777777" w:rsidR="00DA0382" w:rsidRPr="00C32676" w:rsidRDefault="00DA0382" w:rsidP="00A077EA">
      <w:pPr>
        <w:pStyle w:val="Overskrift1"/>
        <w:spacing w:line="300" w:lineRule="exact"/>
        <w:rPr>
          <w:rFonts w:ascii="Times New Roman" w:hAnsi="Times New Roman"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>Opgavens omfang</w:t>
      </w:r>
    </w:p>
    <w:p w14:paraId="757ED344" w14:textId="77777777" w:rsidR="00030837" w:rsidRPr="00C32676" w:rsidRDefault="00030837" w:rsidP="00030837">
      <w:pPr>
        <w:pStyle w:val="Overskrift2"/>
        <w:numPr>
          <w:ilvl w:val="1"/>
          <w:numId w:val="30"/>
        </w:numPr>
        <w:tabs>
          <w:tab w:val="clear" w:pos="852"/>
        </w:tabs>
        <w:spacing w:before="224" w:after="0" w:line="224" w:lineRule="atLeast"/>
        <w:ind w:left="567"/>
        <w:jc w:val="left"/>
        <w:rPr>
          <w:rFonts w:ascii="Times New Roman" w:hAnsi="Times New Roman"/>
          <w:sz w:val="24"/>
          <w:szCs w:val="24"/>
        </w:rPr>
      </w:pPr>
      <w:bookmarkStart w:id="1" w:name="_Toc345926357"/>
      <w:r w:rsidRPr="00C32676">
        <w:rPr>
          <w:rFonts w:ascii="Times New Roman" w:hAnsi="Times New Roman"/>
          <w:sz w:val="24"/>
          <w:szCs w:val="24"/>
        </w:rPr>
        <w:t>Baggrund</w:t>
      </w:r>
      <w:bookmarkEnd w:id="1"/>
    </w:p>
    <w:p w14:paraId="1D7BBE82" w14:textId="422DB537" w:rsidR="00275EEF" w:rsidRPr="00C32676" w:rsidRDefault="00030837" w:rsidP="00275EEF">
      <w:pPr>
        <w:rPr>
          <w:rFonts w:ascii="Times New Roman" w:hAnsi="Times New Roman"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 xml:space="preserve">Folketinget har ansvaret for indvendige vedligeholdelses- og ombygningsarbejder </w:t>
      </w:r>
      <w:r w:rsidR="00275EEF" w:rsidRPr="00C32676">
        <w:rPr>
          <w:rFonts w:ascii="Times New Roman" w:hAnsi="Times New Roman"/>
          <w:sz w:val="24"/>
          <w:szCs w:val="24"/>
        </w:rPr>
        <w:t>i de bygninger, Folketinget forvalter ejerskabet af (Christiansborg Slot, Søndre Ridebanefløj, Søndre Løngang, Kirke Løngang, Forbindelsesbygningen, Provianthuset, Rigsdagsgården 11A-13B, og Chr. Brygge 6) og i Folketingets medlemsboliger (Tordenskjoldgade</w:t>
      </w:r>
      <w:r w:rsidR="008C6C21">
        <w:rPr>
          <w:rFonts w:ascii="Times New Roman" w:hAnsi="Times New Roman"/>
          <w:sz w:val="24"/>
          <w:szCs w:val="24"/>
        </w:rPr>
        <w:t xml:space="preserve"> 1, 3, 5, 7, 9</w:t>
      </w:r>
      <w:r w:rsidR="00275EEF" w:rsidRPr="00C32676">
        <w:rPr>
          <w:rFonts w:ascii="Times New Roman" w:hAnsi="Times New Roman"/>
          <w:sz w:val="24"/>
          <w:szCs w:val="24"/>
        </w:rPr>
        <w:t xml:space="preserve"> og Anker Heegaards Gade</w:t>
      </w:r>
      <w:r w:rsidR="008C6C21">
        <w:rPr>
          <w:rFonts w:ascii="Times New Roman" w:hAnsi="Times New Roman"/>
          <w:sz w:val="24"/>
          <w:szCs w:val="24"/>
        </w:rPr>
        <w:t xml:space="preserve"> 7a, b, c</w:t>
      </w:r>
      <w:bookmarkStart w:id="2" w:name="_GoBack"/>
      <w:bookmarkEnd w:id="2"/>
      <w:r w:rsidR="00275EEF" w:rsidRPr="00C32676">
        <w:rPr>
          <w:rFonts w:ascii="Times New Roman" w:hAnsi="Times New Roman"/>
          <w:sz w:val="24"/>
          <w:szCs w:val="24"/>
        </w:rPr>
        <w:t>)</w:t>
      </w:r>
      <w:r w:rsidR="00C32676">
        <w:rPr>
          <w:rFonts w:ascii="Times New Roman" w:hAnsi="Times New Roman"/>
          <w:sz w:val="24"/>
          <w:szCs w:val="24"/>
        </w:rPr>
        <w:t>,</w:t>
      </w:r>
      <w:r w:rsidR="00275EEF" w:rsidRPr="00C32676">
        <w:rPr>
          <w:rFonts w:ascii="Times New Roman" w:hAnsi="Times New Roman"/>
          <w:sz w:val="24"/>
          <w:szCs w:val="24"/>
        </w:rPr>
        <w:t xml:space="preserve"> i alt ca. 68.000 brutto-m2.</w:t>
      </w:r>
    </w:p>
    <w:p w14:paraId="2F483CCC" w14:textId="77777777" w:rsidR="00275EEF" w:rsidRPr="00C32676" w:rsidRDefault="00275EEF" w:rsidP="00275EEF">
      <w:pPr>
        <w:rPr>
          <w:rFonts w:ascii="Times New Roman" w:hAnsi="Times New Roman"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 xml:space="preserve">Tordenskjoldgade omfatter i alt 49 lejemål på 40-70 m2 fordelt på i alt 5 trappeopgange. Herudover er der ca. 800 m2 kontor og 700 m2 kælder. Anker Heegaards Gade omfatter 41 lejligheder. Lejlighederne er 2-værelses lejligheder på ca. 60 m2. Ejendommen har et samlet areal på ca. 2.900 m2 ekskl. kælder og opbevaringsrum på 6. sal. </w:t>
      </w:r>
    </w:p>
    <w:p w14:paraId="01512119" w14:textId="77777777" w:rsidR="00275EEF" w:rsidRPr="00C32676" w:rsidRDefault="00BB1EBA" w:rsidP="00275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Rammeaftalen omfatter arbejder på </w:t>
      </w:r>
      <w:r w:rsidR="000F47C1">
        <w:rPr>
          <w:rFonts w:ascii="Times New Roman" w:hAnsi="Times New Roman"/>
          <w:sz w:val="24"/>
          <w:szCs w:val="24"/>
        </w:rPr>
        <w:t xml:space="preserve">alle ejendomme i </w:t>
      </w:r>
      <w:r w:rsidR="00275EEF" w:rsidRPr="00C32676">
        <w:rPr>
          <w:rFonts w:ascii="Times New Roman" w:hAnsi="Times New Roman"/>
          <w:sz w:val="24"/>
          <w:szCs w:val="24"/>
        </w:rPr>
        <w:t>Folketingets ejendomsportefølje</w:t>
      </w:r>
      <w:r w:rsidR="000F47C1">
        <w:rPr>
          <w:rFonts w:ascii="Times New Roman" w:hAnsi="Times New Roman"/>
          <w:sz w:val="24"/>
          <w:szCs w:val="24"/>
        </w:rPr>
        <w:t>. Folketingets ejendomsportefølje</w:t>
      </w:r>
      <w:r w:rsidR="00275EEF" w:rsidRPr="00C32676">
        <w:rPr>
          <w:rFonts w:ascii="Times New Roman" w:hAnsi="Times New Roman"/>
          <w:sz w:val="24"/>
          <w:szCs w:val="24"/>
        </w:rPr>
        <w:t xml:space="preserve"> kan ændre sig i rammeaftalens løbetid, og opgavernes placering vil skulle tilpasses tilsvarende.</w:t>
      </w:r>
    </w:p>
    <w:p w14:paraId="206F7E65" w14:textId="77777777" w:rsidR="00803CF5" w:rsidRDefault="00030837" w:rsidP="00803CF5">
      <w:pPr>
        <w:rPr>
          <w:rFonts w:ascii="Times New Roman" w:hAnsi="Times New Roman"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 xml:space="preserve">Der forventes i den kommende 4 års periode at blive gennemført vedligeholdelses- og ombygningsopgaver, hvor honoraret som ingeniørrådgiver samlet forventes at ville udgøre omkring </w:t>
      </w:r>
      <w:r w:rsidR="000743EE">
        <w:rPr>
          <w:rFonts w:ascii="Times New Roman" w:hAnsi="Times New Roman"/>
          <w:sz w:val="24"/>
          <w:szCs w:val="24"/>
        </w:rPr>
        <w:t>2 mio. kr.</w:t>
      </w:r>
      <w:r w:rsidRPr="00C32676">
        <w:rPr>
          <w:rFonts w:ascii="Times New Roman" w:hAnsi="Times New Roman"/>
          <w:sz w:val="24"/>
          <w:szCs w:val="24"/>
        </w:rPr>
        <w:t xml:space="preserve"> ekskl. moms.</w:t>
      </w:r>
      <w:r w:rsidR="00803CF5">
        <w:rPr>
          <w:rFonts w:ascii="Times New Roman" w:hAnsi="Times New Roman"/>
          <w:sz w:val="24"/>
          <w:szCs w:val="24"/>
        </w:rPr>
        <w:t xml:space="preserve"> </w:t>
      </w:r>
    </w:p>
    <w:p w14:paraId="7050B903" w14:textId="77777777" w:rsidR="00803CF5" w:rsidRPr="00357EF6" w:rsidRDefault="00803CF5" w:rsidP="00803CF5">
      <w:pPr>
        <w:rPr>
          <w:rFonts w:ascii="Times New Roman" w:hAnsi="Times New Roman"/>
          <w:sz w:val="24"/>
          <w:szCs w:val="24"/>
        </w:rPr>
      </w:pPr>
      <w:r w:rsidRPr="00357EF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lienten</w:t>
      </w:r>
      <w:r w:rsidRPr="00357EF6">
        <w:rPr>
          <w:rFonts w:ascii="Times New Roman" w:hAnsi="Times New Roman"/>
          <w:sz w:val="24"/>
          <w:szCs w:val="24"/>
        </w:rPr>
        <w:t xml:space="preserve"> vil anvende Rammeaftalen til løbende indkøb af de af Rammeaftalen omfattede </w:t>
      </w:r>
      <w:r>
        <w:rPr>
          <w:rFonts w:ascii="Times New Roman" w:hAnsi="Times New Roman"/>
          <w:sz w:val="24"/>
          <w:szCs w:val="24"/>
        </w:rPr>
        <w:t>ydelser</w:t>
      </w:r>
      <w:r w:rsidRPr="00357EF6">
        <w:rPr>
          <w:rFonts w:ascii="Times New Roman" w:hAnsi="Times New Roman"/>
          <w:sz w:val="24"/>
          <w:szCs w:val="24"/>
        </w:rPr>
        <w:t xml:space="preserve">, men Kunden er ikke forpligtet til at aftage noget mindstemål af </w:t>
      </w:r>
      <w:r>
        <w:rPr>
          <w:rFonts w:ascii="Times New Roman" w:hAnsi="Times New Roman"/>
          <w:sz w:val="24"/>
          <w:szCs w:val="24"/>
        </w:rPr>
        <w:t>ydelser</w:t>
      </w:r>
      <w:r w:rsidRPr="00357EF6">
        <w:rPr>
          <w:rFonts w:ascii="Times New Roman" w:hAnsi="Times New Roman"/>
          <w:sz w:val="24"/>
          <w:szCs w:val="24"/>
        </w:rPr>
        <w:t xml:space="preserve">, ligesom Kunden er berettiget til at erhverve </w:t>
      </w:r>
      <w:r>
        <w:rPr>
          <w:rFonts w:ascii="Times New Roman" w:hAnsi="Times New Roman"/>
          <w:sz w:val="24"/>
          <w:szCs w:val="24"/>
        </w:rPr>
        <w:t>tilsvarende ydelser</w:t>
      </w:r>
      <w:r w:rsidRPr="00357EF6">
        <w:rPr>
          <w:rFonts w:ascii="Times New Roman" w:hAnsi="Times New Roman"/>
          <w:sz w:val="24"/>
          <w:szCs w:val="24"/>
        </w:rPr>
        <w:t xml:space="preserve"> fra andre </w:t>
      </w:r>
      <w:r>
        <w:rPr>
          <w:rFonts w:ascii="Times New Roman" w:hAnsi="Times New Roman"/>
          <w:sz w:val="24"/>
          <w:szCs w:val="24"/>
        </w:rPr>
        <w:t>rå</w:t>
      </w:r>
      <w:r w:rsidR="00BB1EB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givere</w:t>
      </w:r>
      <w:r w:rsidRPr="00357EF6">
        <w:rPr>
          <w:rFonts w:ascii="Times New Roman" w:hAnsi="Times New Roman"/>
          <w:sz w:val="24"/>
          <w:szCs w:val="24"/>
        </w:rPr>
        <w:t>.</w:t>
      </w:r>
    </w:p>
    <w:p w14:paraId="63D6A901" w14:textId="77777777" w:rsidR="00030837" w:rsidRPr="00C32676" w:rsidRDefault="00030837" w:rsidP="00030837">
      <w:pPr>
        <w:pStyle w:val="Overskrift2"/>
        <w:numPr>
          <w:ilvl w:val="1"/>
          <w:numId w:val="30"/>
        </w:numPr>
        <w:tabs>
          <w:tab w:val="clear" w:pos="852"/>
        </w:tabs>
        <w:spacing w:before="224" w:after="0" w:line="224" w:lineRule="atLeast"/>
        <w:ind w:left="567"/>
        <w:jc w:val="left"/>
        <w:rPr>
          <w:rFonts w:ascii="Times New Roman" w:hAnsi="Times New Roman"/>
          <w:sz w:val="24"/>
          <w:szCs w:val="24"/>
        </w:rPr>
      </w:pPr>
      <w:bookmarkStart w:id="3" w:name="_Toc345926359"/>
      <w:r w:rsidRPr="00C32676">
        <w:rPr>
          <w:rFonts w:ascii="Times New Roman" w:hAnsi="Times New Roman"/>
          <w:sz w:val="24"/>
          <w:szCs w:val="24"/>
        </w:rPr>
        <w:t>Rådgiverens ydelser</w:t>
      </w:r>
      <w:bookmarkEnd w:id="3"/>
    </w:p>
    <w:p w14:paraId="3D1E65CD" w14:textId="5D7EECB4" w:rsidR="00357EF6" w:rsidRPr="00357EF6" w:rsidRDefault="00030837" w:rsidP="00030837">
      <w:pPr>
        <w:rPr>
          <w:rFonts w:ascii="Times New Roman" w:hAnsi="Times New Roman"/>
          <w:b/>
          <w:i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>Rådgivningen omfatter generelt ydelser i henhold til FRI og DANSKE ARK’s Ydelsesbeskrivelse, ”Byggeri og Planlægning”, 2012.</w:t>
      </w:r>
      <w:r w:rsidR="00357EF6">
        <w:rPr>
          <w:rFonts w:ascii="Times New Roman" w:hAnsi="Times New Roman"/>
          <w:sz w:val="24"/>
          <w:szCs w:val="24"/>
        </w:rPr>
        <w:t xml:space="preserve"> </w:t>
      </w:r>
    </w:p>
    <w:p w14:paraId="52344C87" w14:textId="77777777" w:rsidR="00030837" w:rsidRPr="00C32676" w:rsidRDefault="00030837" w:rsidP="00030837">
      <w:pPr>
        <w:rPr>
          <w:rFonts w:ascii="Times New Roman" w:hAnsi="Times New Roman"/>
          <w:sz w:val="24"/>
          <w:szCs w:val="24"/>
        </w:rPr>
      </w:pPr>
      <w:r w:rsidRPr="00C32676">
        <w:rPr>
          <w:rFonts w:ascii="Times New Roman" w:hAnsi="Times New Roman"/>
          <w:sz w:val="24"/>
          <w:szCs w:val="24"/>
        </w:rPr>
        <w:t xml:space="preserve">Fagligt spænder </w:t>
      </w:r>
      <w:r w:rsidR="0020134D" w:rsidRPr="00C32676">
        <w:rPr>
          <w:rFonts w:ascii="Times New Roman" w:hAnsi="Times New Roman"/>
          <w:sz w:val="24"/>
          <w:szCs w:val="24"/>
        </w:rPr>
        <w:t>opgaverne</w:t>
      </w:r>
      <w:r w:rsidRPr="00C32676">
        <w:rPr>
          <w:rFonts w:ascii="Times New Roman" w:hAnsi="Times New Roman"/>
          <w:sz w:val="24"/>
          <w:szCs w:val="24"/>
        </w:rPr>
        <w:t xml:space="preserve"> </w:t>
      </w:r>
      <w:r w:rsidR="00171952" w:rsidRPr="00C32676">
        <w:rPr>
          <w:rFonts w:ascii="Times New Roman" w:hAnsi="Times New Roman"/>
          <w:sz w:val="24"/>
          <w:szCs w:val="24"/>
        </w:rPr>
        <w:t xml:space="preserve">primært </w:t>
      </w:r>
      <w:r w:rsidRPr="00C32676">
        <w:rPr>
          <w:rFonts w:ascii="Times New Roman" w:hAnsi="Times New Roman"/>
          <w:sz w:val="24"/>
          <w:szCs w:val="24"/>
        </w:rPr>
        <w:t>inden for følgende områder:</w:t>
      </w:r>
    </w:p>
    <w:p w14:paraId="3B68B5D4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Konstruktioner</w:t>
      </w:r>
    </w:p>
    <w:p w14:paraId="3B14573D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VVS</w:t>
      </w:r>
    </w:p>
    <w:p w14:paraId="1663951B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Ventilation</w:t>
      </w:r>
    </w:p>
    <w:p w14:paraId="055BED67" w14:textId="77777777" w:rsidR="0020134D" w:rsidRPr="00A240A5" w:rsidRDefault="0020134D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Køling</w:t>
      </w:r>
    </w:p>
    <w:p w14:paraId="32AF2B8F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Automatik</w:t>
      </w:r>
    </w:p>
    <w:p w14:paraId="0526EE0F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EL</w:t>
      </w:r>
      <w:r w:rsidR="00DD1C16" w:rsidRPr="00A240A5">
        <w:rPr>
          <w:rFonts w:ascii="Times New Roman" w:hAnsi="Times New Roman"/>
          <w:sz w:val="24"/>
          <w:szCs w:val="24"/>
        </w:rPr>
        <w:t xml:space="preserve"> og EDB-installationer</w:t>
      </w:r>
    </w:p>
    <w:p w14:paraId="41877883" w14:textId="77777777" w:rsidR="00030837" w:rsidRPr="00A240A5" w:rsidRDefault="00030837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Energirådgivning</w:t>
      </w:r>
    </w:p>
    <w:p w14:paraId="052702E0" w14:textId="77777777" w:rsidR="00030837" w:rsidRPr="00A240A5" w:rsidRDefault="0020134D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Brandrådgivning</w:t>
      </w:r>
    </w:p>
    <w:p w14:paraId="44A5F137" w14:textId="77777777" w:rsidR="00555C24" w:rsidRPr="00A240A5" w:rsidRDefault="00555C24" w:rsidP="00030837">
      <w:pPr>
        <w:pStyle w:val="Listeafsnit"/>
        <w:numPr>
          <w:ilvl w:val="0"/>
          <w:numId w:val="32"/>
        </w:numPr>
        <w:spacing w:after="0" w:line="224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>Bygningssyn</w:t>
      </w:r>
    </w:p>
    <w:p w14:paraId="2D239A68" w14:textId="77777777" w:rsidR="00030837" w:rsidRPr="00A240A5" w:rsidRDefault="00030837" w:rsidP="00030837">
      <w:pPr>
        <w:rPr>
          <w:rFonts w:ascii="Times New Roman" w:hAnsi="Times New Roman"/>
          <w:sz w:val="24"/>
          <w:szCs w:val="24"/>
        </w:rPr>
      </w:pPr>
    </w:p>
    <w:p w14:paraId="49E74FF0" w14:textId="77777777" w:rsidR="00030837" w:rsidRPr="00A240A5" w:rsidRDefault="00030837" w:rsidP="00030837">
      <w:pPr>
        <w:pStyle w:val="Overskrift2"/>
        <w:numPr>
          <w:ilvl w:val="1"/>
          <w:numId w:val="30"/>
        </w:numPr>
        <w:tabs>
          <w:tab w:val="clear" w:pos="852"/>
        </w:tabs>
        <w:spacing w:before="224" w:after="0" w:line="224" w:lineRule="atLeast"/>
        <w:ind w:left="567"/>
        <w:jc w:val="left"/>
        <w:rPr>
          <w:rFonts w:ascii="Times New Roman" w:hAnsi="Times New Roman"/>
          <w:sz w:val="24"/>
          <w:szCs w:val="24"/>
        </w:rPr>
      </w:pPr>
      <w:bookmarkStart w:id="4" w:name="_Toc345926360"/>
      <w:r w:rsidRPr="00A240A5">
        <w:rPr>
          <w:rFonts w:ascii="Times New Roman" w:hAnsi="Times New Roman"/>
          <w:sz w:val="24"/>
          <w:szCs w:val="24"/>
        </w:rPr>
        <w:lastRenderedPageBreak/>
        <w:t>Opgaver – eksempler</w:t>
      </w:r>
      <w:bookmarkEnd w:id="4"/>
    </w:p>
    <w:p w14:paraId="49F280F4" w14:textId="77777777" w:rsidR="00030837" w:rsidRPr="00A240A5" w:rsidRDefault="00030837" w:rsidP="00030837">
      <w:pPr>
        <w:rPr>
          <w:rFonts w:ascii="Times New Roman" w:hAnsi="Times New Roman"/>
          <w:sz w:val="24"/>
          <w:szCs w:val="24"/>
        </w:rPr>
      </w:pPr>
      <w:r w:rsidRPr="00A240A5">
        <w:rPr>
          <w:rFonts w:ascii="Times New Roman" w:hAnsi="Times New Roman"/>
          <w:sz w:val="24"/>
          <w:szCs w:val="24"/>
        </w:rPr>
        <w:t xml:space="preserve">Som eksempler på opgaver kan det oplyses, at </w:t>
      </w:r>
      <w:r w:rsidR="005A6249" w:rsidRPr="00A240A5">
        <w:rPr>
          <w:rFonts w:ascii="Times New Roman" w:hAnsi="Times New Roman"/>
          <w:sz w:val="24"/>
          <w:szCs w:val="24"/>
        </w:rPr>
        <w:t>Folketinget</w:t>
      </w:r>
      <w:r w:rsidRPr="00A240A5">
        <w:rPr>
          <w:rFonts w:ascii="Times New Roman" w:hAnsi="Times New Roman"/>
          <w:sz w:val="24"/>
          <w:szCs w:val="24"/>
        </w:rPr>
        <w:t xml:space="preserve"> i de senere år blandt andet har gennemført følgende projekter med bistand fra eksterne rådgivere:</w:t>
      </w:r>
    </w:p>
    <w:p w14:paraId="7749F784" w14:textId="77777777" w:rsidR="00030837" w:rsidRPr="00A240A5" w:rsidRDefault="005A6249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Etablering af ny besøgsindgang</w:t>
      </w:r>
    </w:p>
    <w:p w14:paraId="6BA96BDA" w14:textId="77777777" w:rsidR="00030837" w:rsidRPr="00A240A5" w:rsidRDefault="00030837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Ombygning af hovedindgang og indgang i Provianthuset i forbin</w:t>
      </w:r>
      <w:r w:rsidR="005A6249" w:rsidRPr="00A240A5">
        <w:rPr>
          <w:rFonts w:ascii="Times New Roman" w:hAnsi="Times New Roman"/>
          <w:iCs/>
          <w:sz w:val="24"/>
          <w:szCs w:val="24"/>
        </w:rPr>
        <w:t>delse med sikkerhedsopgradering</w:t>
      </w:r>
    </w:p>
    <w:p w14:paraId="5D9B6F6C" w14:textId="77777777" w:rsidR="00030837" w:rsidRPr="00A240A5" w:rsidRDefault="00030837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Flytning af værksteder fra Christiansbor</w:t>
      </w:r>
      <w:r w:rsidR="005A6249" w:rsidRPr="00A240A5">
        <w:rPr>
          <w:rFonts w:ascii="Times New Roman" w:hAnsi="Times New Roman"/>
          <w:iCs/>
          <w:sz w:val="24"/>
          <w:szCs w:val="24"/>
        </w:rPr>
        <w:t>gs kælder til Christians Brygge</w:t>
      </w:r>
    </w:p>
    <w:p w14:paraId="2F0E6B5C" w14:textId="77777777" w:rsidR="00030837" w:rsidRPr="00A240A5" w:rsidRDefault="00030837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Etablering af nyt servicecenter</w:t>
      </w:r>
    </w:p>
    <w:p w14:paraId="57397C31" w14:textId="77777777" w:rsidR="00030837" w:rsidRPr="00A240A5" w:rsidRDefault="00030837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Installering af AV-udstyr i mødelokaler</w:t>
      </w:r>
    </w:p>
    <w:p w14:paraId="535E407C" w14:textId="77777777" w:rsidR="00030837" w:rsidRPr="00A240A5" w:rsidRDefault="00DD1C16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Gennemførelse af diverse e</w:t>
      </w:r>
      <w:r w:rsidR="00030837" w:rsidRPr="00A240A5">
        <w:rPr>
          <w:rFonts w:ascii="Times New Roman" w:hAnsi="Times New Roman"/>
          <w:iCs/>
          <w:sz w:val="24"/>
          <w:szCs w:val="24"/>
        </w:rPr>
        <w:t>nergisparetiltag</w:t>
      </w:r>
    </w:p>
    <w:p w14:paraId="61DCC955" w14:textId="77777777" w:rsidR="00030837" w:rsidRPr="00A240A5" w:rsidRDefault="00030837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Diverse indretnings- og moderniseringsprojekter</w:t>
      </w:r>
    </w:p>
    <w:p w14:paraId="6E24BE7B" w14:textId="77777777" w:rsidR="000734FE" w:rsidRPr="00A240A5" w:rsidRDefault="000734FE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Køleanlæg i Snapstinget</w:t>
      </w:r>
    </w:p>
    <w:p w14:paraId="12AC7783" w14:textId="77777777" w:rsidR="000734FE" w:rsidRPr="00A240A5" w:rsidRDefault="000734FE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Kortlæggelse af flugtveje på Folketingets arealer</w:t>
      </w:r>
    </w:p>
    <w:p w14:paraId="7D7195C2" w14:textId="77777777" w:rsidR="00DD1C16" w:rsidRPr="00A240A5" w:rsidRDefault="00DD1C16" w:rsidP="00030837">
      <w:pPr>
        <w:numPr>
          <w:ilvl w:val="0"/>
          <w:numId w:val="33"/>
        </w:numPr>
        <w:spacing w:after="0" w:line="224" w:lineRule="atLeast"/>
        <w:jc w:val="left"/>
        <w:rPr>
          <w:rFonts w:ascii="Times New Roman" w:hAnsi="Times New Roman"/>
          <w:iCs/>
          <w:sz w:val="24"/>
          <w:szCs w:val="24"/>
        </w:rPr>
      </w:pPr>
      <w:r w:rsidRPr="00A240A5">
        <w:rPr>
          <w:rFonts w:ascii="Times New Roman" w:hAnsi="Times New Roman"/>
          <w:iCs/>
          <w:sz w:val="24"/>
          <w:szCs w:val="24"/>
        </w:rPr>
        <w:t>Etablering af tårnrestaurant</w:t>
      </w:r>
    </w:p>
    <w:p w14:paraId="098B2406" w14:textId="77777777" w:rsidR="00030837" w:rsidRPr="00C32676" w:rsidRDefault="00030837" w:rsidP="00030837">
      <w:pPr>
        <w:rPr>
          <w:rFonts w:ascii="Times New Roman" w:hAnsi="Times New Roman"/>
          <w:sz w:val="24"/>
          <w:szCs w:val="24"/>
        </w:rPr>
      </w:pPr>
    </w:p>
    <w:bookmarkEnd w:id="0"/>
    <w:p w14:paraId="39F1A710" w14:textId="77777777" w:rsidR="00B56235" w:rsidRDefault="00B56235" w:rsidP="001D2382">
      <w:pPr>
        <w:rPr>
          <w:rFonts w:ascii="Times New Roman" w:hAnsi="Times New Roman"/>
          <w:sz w:val="24"/>
          <w:szCs w:val="24"/>
        </w:rPr>
      </w:pPr>
    </w:p>
    <w:sectPr w:rsidR="00B56235" w:rsidSect="00F9060C">
      <w:footerReference w:type="default" r:id="rId8"/>
      <w:footerReference w:type="first" r:id="rId9"/>
      <w:pgSz w:w="11907" w:h="16840" w:code="9"/>
      <w:pgMar w:top="1701" w:right="1134" w:bottom="1560" w:left="1134" w:header="709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A19C5" w14:textId="77777777" w:rsidR="00AD6175" w:rsidRDefault="00AD6175" w:rsidP="00914755">
      <w:pPr>
        <w:ind w:right="1957"/>
      </w:pPr>
      <w:r>
        <w:separator/>
      </w:r>
    </w:p>
  </w:endnote>
  <w:endnote w:type="continuationSeparator" w:id="0">
    <w:p w14:paraId="1DF6D2F5" w14:textId="77777777" w:rsidR="00AD6175" w:rsidRDefault="00AD6175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95DF" w14:textId="77777777" w:rsidR="0062582D" w:rsidRDefault="00F9060C">
    <w:pPr>
      <w:pStyle w:val="Sidefod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8C6C21">
      <w:rPr>
        <w:noProof/>
      </w:rPr>
      <w:t>1</w:t>
    </w:r>
    <w:r>
      <w:fldChar w:fldCharType="end"/>
    </w:r>
    <w:r>
      <w:t xml:space="preserve"> </w:t>
    </w:r>
  </w:p>
  <w:p w14:paraId="42B36434" w14:textId="77777777" w:rsidR="0062582D" w:rsidRDefault="008C6C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5D71" w14:textId="77777777" w:rsidR="0062582D" w:rsidRDefault="00F9060C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2D5FA479" w14:textId="77777777" w:rsidR="0062582D" w:rsidRDefault="008C6C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E316" w14:textId="77777777" w:rsidR="00AD6175" w:rsidRDefault="00AD6175" w:rsidP="00914755">
      <w:pPr>
        <w:ind w:right="1957"/>
      </w:pPr>
      <w:r>
        <w:separator/>
      </w:r>
    </w:p>
  </w:footnote>
  <w:footnote w:type="continuationSeparator" w:id="0">
    <w:p w14:paraId="26CD4E0A" w14:textId="77777777" w:rsidR="00AD6175" w:rsidRDefault="00AD6175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AB7"/>
    <w:multiLevelType w:val="hybridMultilevel"/>
    <w:tmpl w:val="074095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D661D"/>
    <w:multiLevelType w:val="hybridMultilevel"/>
    <w:tmpl w:val="4D902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5B3CC6"/>
    <w:multiLevelType w:val="hybridMultilevel"/>
    <w:tmpl w:val="62109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9218D"/>
    <w:multiLevelType w:val="hybridMultilevel"/>
    <w:tmpl w:val="C628A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64219"/>
    <w:multiLevelType w:val="multilevel"/>
    <w:tmpl w:val="DA7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2B21B9"/>
    <w:multiLevelType w:val="hybridMultilevel"/>
    <w:tmpl w:val="F3B61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E376A"/>
    <w:multiLevelType w:val="hybridMultilevel"/>
    <w:tmpl w:val="F5427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63E68"/>
    <w:multiLevelType w:val="hybridMultilevel"/>
    <w:tmpl w:val="ABB81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F2FE2"/>
    <w:multiLevelType w:val="hybridMultilevel"/>
    <w:tmpl w:val="74823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541"/>
    <w:multiLevelType w:val="multilevel"/>
    <w:tmpl w:val="9CD4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BD50012"/>
    <w:multiLevelType w:val="hybridMultilevel"/>
    <w:tmpl w:val="E4529CD4"/>
    <w:lvl w:ilvl="0" w:tplc="07245B0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3196B"/>
    <w:multiLevelType w:val="hybridMultilevel"/>
    <w:tmpl w:val="BE22D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665F"/>
    <w:multiLevelType w:val="hybridMultilevel"/>
    <w:tmpl w:val="309C1E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A2370"/>
    <w:multiLevelType w:val="hybridMultilevel"/>
    <w:tmpl w:val="2BD6F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B25"/>
    <w:multiLevelType w:val="hybridMultilevel"/>
    <w:tmpl w:val="78A03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2DB2"/>
    <w:multiLevelType w:val="hybridMultilevel"/>
    <w:tmpl w:val="C60E982E"/>
    <w:lvl w:ilvl="0" w:tplc="E0A80A3A">
      <w:start w:val="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677A12E0"/>
    <w:multiLevelType w:val="hybridMultilevel"/>
    <w:tmpl w:val="C0A4C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732BF"/>
    <w:multiLevelType w:val="hybridMultilevel"/>
    <w:tmpl w:val="9DA8C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46EBF"/>
    <w:multiLevelType w:val="hybridMultilevel"/>
    <w:tmpl w:val="EBBAF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767CD"/>
    <w:multiLevelType w:val="hybridMultilevel"/>
    <w:tmpl w:val="F30A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475AF2"/>
    <w:multiLevelType w:val="multilevel"/>
    <w:tmpl w:val="23862686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10"/>
  </w:num>
  <w:num w:numId="16">
    <w:abstractNumId w:val="26"/>
  </w:num>
  <w:num w:numId="17">
    <w:abstractNumId w:val="19"/>
  </w:num>
  <w:num w:numId="18">
    <w:abstractNumId w:val="14"/>
  </w:num>
  <w:num w:numId="19">
    <w:abstractNumId w:val="17"/>
  </w:num>
  <w:num w:numId="20">
    <w:abstractNumId w:val="11"/>
  </w:num>
  <w:num w:numId="21">
    <w:abstractNumId w:val="23"/>
  </w:num>
  <w:num w:numId="22">
    <w:abstractNumId w:val="25"/>
  </w:num>
  <w:num w:numId="23">
    <w:abstractNumId w:val="29"/>
  </w:num>
  <w:num w:numId="24">
    <w:abstractNumId w:val="27"/>
  </w:num>
  <w:num w:numId="25">
    <w:abstractNumId w:val="21"/>
  </w:num>
  <w:num w:numId="26">
    <w:abstractNumId w:val="24"/>
  </w:num>
  <w:num w:numId="27">
    <w:abstractNumId w:val="28"/>
  </w:num>
  <w:num w:numId="28">
    <w:abstractNumId w:val="16"/>
  </w:num>
  <w:num w:numId="29">
    <w:abstractNumId w:val="30"/>
  </w:num>
  <w:num w:numId="30">
    <w:abstractNumId w:val="32"/>
  </w:num>
  <w:num w:numId="31">
    <w:abstractNumId w:val="22"/>
  </w:num>
  <w:num w:numId="32">
    <w:abstractNumId w:val="2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F9060C"/>
    <w:rsid w:val="000023AF"/>
    <w:rsid w:val="000068BD"/>
    <w:rsid w:val="00010640"/>
    <w:rsid w:val="00012305"/>
    <w:rsid w:val="00022B97"/>
    <w:rsid w:val="000276E4"/>
    <w:rsid w:val="00030837"/>
    <w:rsid w:val="000365E3"/>
    <w:rsid w:val="00036C8D"/>
    <w:rsid w:val="0004323A"/>
    <w:rsid w:val="00045961"/>
    <w:rsid w:val="000526EC"/>
    <w:rsid w:val="00052C78"/>
    <w:rsid w:val="0005484B"/>
    <w:rsid w:val="000734FE"/>
    <w:rsid w:val="000743EE"/>
    <w:rsid w:val="00076055"/>
    <w:rsid w:val="0009403D"/>
    <w:rsid w:val="000A15DB"/>
    <w:rsid w:val="000B2448"/>
    <w:rsid w:val="000D24F9"/>
    <w:rsid w:val="000D5669"/>
    <w:rsid w:val="000E4C7B"/>
    <w:rsid w:val="000E7ED1"/>
    <w:rsid w:val="000F3783"/>
    <w:rsid w:val="000F47C1"/>
    <w:rsid w:val="000F65E9"/>
    <w:rsid w:val="0010660A"/>
    <w:rsid w:val="001149D9"/>
    <w:rsid w:val="00140DA2"/>
    <w:rsid w:val="001558E9"/>
    <w:rsid w:val="00155B2A"/>
    <w:rsid w:val="0016657C"/>
    <w:rsid w:val="00171952"/>
    <w:rsid w:val="00175205"/>
    <w:rsid w:val="00193067"/>
    <w:rsid w:val="001B2E09"/>
    <w:rsid w:val="001B4EC4"/>
    <w:rsid w:val="001C4FC8"/>
    <w:rsid w:val="001C6D6D"/>
    <w:rsid w:val="001D1436"/>
    <w:rsid w:val="001D2382"/>
    <w:rsid w:val="001D541F"/>
    <w:rsid w:val="001D61C4"/>
    <w:rsid w:val="001E681C"/>
    <w:rsid w:val="0020134D"/>
    <w:rsid w:val="00202262"/>
    <w:rsid w:val="00206143"/>
    <w:rsid w:val="00207C3E"/>
    <w:rsid w:val="0021288C"/>
    <w:rsid w:val="002224E4"/>
    <w:rsid w:val="0022504A"/>
    <w:rsid w:val="00242745"/>
    <w:rsid w:val="00246405"/>
    <w:rsid w:val="00253E6A"/>
    <w:rsid w:val="00275EEF"/>
    <w:rsid w:val="00280A9B"/>
    <w:rsid w:val="0028496D"/>
    <w:rsid w:val="00285A4F"/>
    <w:rsid w:val="00287FEF"/>
    <w:rsid w:val="002A7543"/>
    <w:rsid w:val="002D0869"/>
    <w:rsid w:val="002E4957"/>
    <w:rsid w:val="002F777E"/>
    <w:rsid w:val="00302728"/>
    <w:rsid w:val="0030659F"/>
    <w:rsid w:val="00316E26"/>
    <w:rsid w:val="00322F72"/>
    <w:rsid w:val="00323BB5"/>
    <w:rsid w:val="003432FB"/>
    <w:rsid w:val="00357EF6"/>
    <w:rsid w:val="00364007"/>
    <w:rsid w:val="00376301"/>
    <w:rsid w:val="003A383F"/>
    <w:rsid w:val="003A6762"/>
    <w:rsid w:val="003C309C"/>
    <w:rsid w:val="003C7CD0"/>
    <w:rsid w:val="003D787B"/>
    <w:rsid w:val="0042631C"/>
    <w:rsid w:val="004317FD"/>
    <w:rsid w:val="00464A39"/>
    <w:rsid w:val="00475CA3"/>
    <w:rsid w:val="00480627"/>
    <w:rsid w:val="00487877"/>
    <w:rsid w:val="004A39E3"/>
    <w:rsid w:val="004B19B2"/>
    <w:rsid w:val="004D1724"/>
    <w:rsid w:val="004F4EEF"/>
    <w:rsid w:val="004F741A"/>
    <w:rsid w:val="00500436"/>
    <w:rsid w:val="00500E34"/>
    <w:rsid w:val="00516931"/>
    <w:rsid w:val="00521C97"/>
    <w:rsid w:val="00531BE4"/>
    <w:rsid w:val="0053424F"/>
    <w:rsid w:val="00535651"/>
    <w:rsid w:val="00543AE9"/>
    <w:rsid w:val="00555C24"/>
    <w:rsid w:val="0056154F"/>
    <w:rsid w:val="00566F25"/>
    <w:rsid w:val="005846EC"/>
    <w:rsid w:val="0058487C"/>
    <w:rsid w:val="005957F9"/>
    <w:rsid w:val="005A6249"/>
    <w:rsid w:val="005B3443"/>
    <w:rsid w:val="005B4949"/>
    <w:rsid w:val="005B5735"/>
    <w:rsid w:val="005C3E98"/>
    <w:rsid w:val="005D3378"/>
    <w:rsid w:val="005D3FC3"/>
    <w:rsid w:val="005E2279"/>
    <w:rsid w:val="005E30A5"/>
    <w:rsid w:val="005E7295"/>
    <w:rsid w:val="00612BD6"/>
    <w:rsid w:val="006134F8"/>
    <w:rsid w:val="00614C20"/>
    <w:rsid w:val="0062336C"/>
    <w:rsid w:val="006661C5"/>
    <w:rsid w:val="00666BA8"/>
    <w:rsid w:val="00690F14"/>
    <w:rsid w:val="006C4883"/>
    <w:rsid w:val="006D0857"/>
    <w:rsid w:val="006D201D"/>
    <w:rsid w:val="006F0B74"/>
    <w:rsid w:val="006F2E14"/>
    <w:rsid w:val="00731A22"/>
    <w:rsid w:val="00774694"/>
    <w:rsid w:val="00777F44"/>
    <w:rsid w:val="00781FA8"/>
    <w:rsid w:val="00783CCF"/>
    <w:rsid w:val="00794449"/>
    <w:rsid w:val="007A6B90"/>
    <w:rsid w:val="007B07C2"/>
    <w:rsid w:val="007B19E4"/>
    <w:rsid w:val="007B7049"/>
    <w:rsid w:val="007C43DA"/>
    <w:rsid w:val="007E326B"/>
    <w:rsid w:val="00803CF5"/>
    <w:rsid w:val="00805633"/>
    <w:rsid w:val="00805D82"/>
    <w:rsid w:val="00826160"/>
    <w:rsid w:val="00826D42"/>
    <w:rsid w:val="00833F17"/>
    <w:rsid w:val="00856B5D"/>
    <w:rsid w:val="00863353"/>
    <w:rsid w:val="00863A94"/>
    <w:rsid w:val="008674B8"/>
    <w:rsid w:val="008A2868"/>
    <w:rsid w:val="008B3515"/>
    <w:rsid w:val="008C2ACD"/>
    <w:rsid w:val="008C4D70"/>
    <w:rsid w:val="008C6C21"/>
    <w:rsid w:val="008D3F60"/>
    <w:rsid w:val="00914755"/>
    <w:rsid w:val="00915798"/>
    <w:rsid w:val="00916773"/>
    <w:rsid w:val="00933A3D"/>
    <w:rsid w:val="009352BE"/>
    <w:rsid w:val="009521E0"/>
    <w:rsid w:val="00955A56"/>
    <w:rsid w:val="0095742D"/>
    <w:rsid w:val="00960F96"/>
    <w:rsid w:val="0097142C"/>
    <w:rsid w:val="00971CDE"/>
    <w:rsid w:val="00991295"/>
    <w:rsid w:val="009A1579"/>
    <w:rsid w:val="009A35B9"/>
    <w:rsid w:val="009A4D6D"/>
    <w:rsid w:val="009B1DE3"/>
    <w:rsid w:val="009C0C90"/>
    <w:rsid w:val="009E1DC6"/>
    <w:rsid w:val="009F20CF"/>
    <w:rsid w:val="009F59BE"/>
    <w:rsid w:val="009F6744"/>
    <w:rsid w:val="009F6D2F"/>
    <w:rsid w:val="00A06E5A"/>
    <w:rsid w:val="00A077EA"/>
    <w:rsid w:val="00A1275B"/>
    <w:rsid w:val="00A240A5"/>
    <w:rsid w:val="00A27F3D"/>
    <w:rsid w:val="00A315F6"/>
    <w:rsid w:val="00A33793"/>
    <w:rsid w:val="00A42848"/>
    <w:rsid w:val="00A428EE"/>
    <w:rsid w:val="00A47D3F"/>
    <w:rsid w:val="00A53AB4"/>
    <w:rsid w:val="00A610C8"/>
    <w:rsid w:val="00A74488"/>
    <w:rsid w:val="00A8252C"/>
    <w:rsid w:val="00AA4F86"/>
    <w:rsid w:val="00AA5F2E"/>
    <w:rsid w:val="00AC5924"/>
    <w:rsid w:val="00AD6175"/>
    <w:rsid w:val="00AE3364"/>
    <w:rsid w:val="00AE3D0E"/>
    <w:rsid w:val="00AE4071"/>
    <w:rsid w:val="00AF1955"/>
    <w:rsid w:val="00AF7CB2"/>
    <w:rsid w:val="00B11BD7"/>
    <w:rsid w:val="00B13286"/>
    <w:rsid w:val="00B24694"/>
    <w:rsid w:val="00B24C81"/>
    <w:rsid w:val="00B26EEB"/>
    <w:rsid w:val="00B3798E"/>
    <w:rsid w:val="00B44BC8"/>
    <w:rsid w:val="00B45B87"/>
    <w:rsid w:val="00B467AF"/>
    <w:rsid w:val="00B470C8"/>
    <w:rsid w:val="00B56235"/>
    <w:rsid w:val="00B84D01"/>
    <w:rsid w:val="00BA003E"/>
    <w:rsid w:val="00BB121A"/>
    <w:rsid w:val="00BB1EBA"/>
    <w:rsid w:val="00BC3249"/>
    <w:rsid w:val="00BD0753"/>
    <w:rsid w:val="00BE094A"/>
    <w:rsid w:val="00BF25D9"/>
    <w:rsid w:val="00BF780D"/>
    <w:rsid w:val="00C322D0"/>
    <w:rsid w:val="00C32676"/>
    <w:rsid w:val="00C42341"/>
    <w:rsid w:val="00C805AA"/>
    <w:rsid w:val="00C95CAE"/>
    <w:rsid w:val="00CE58D2"/>
    <w:rsid w:val="00D10736"/>
    <w:rsid w:val="00D162AC"/>
    <w:rsid w:val="00D1655A"/>
    <w:rsid w:val="00D30ADE"/>
    <w:rsid w:val="00D52832"/>
    <w:rsid w:val="00D6112D"/>
    <w:rsid w:val="00D63882"/>
    <w:rsid w:val="00D7060F"/>
    <w:rsid w:val="00D801EB"/>
    <w:rsid w:val="00D86270"/>
    <w:rsid w:val="00D94187"/>
    <w:rsid w:val="00DA0382"/>
    <w:rsid w:val="00DA6465"/>
    <w:rsid w:val="00DB54B3"/>
    <w:rsid w:val="00DB5ACB"/>
    <w:rsid w:val="00DB65C6"/>
    <w:rsid w:val="00DD0884"/>
    <w:rsid w:val="00DD1C16"/>
    <w:rsid w:val="00DF164F"/>
    <w:rsid w:val="00DF26E7"/>
    <w:rsid w:val="00E12DB4"/>
    <w:rsid w:val="00E12F63"/>
    <w:rsid w:val="00E153E0"/>
    <w:rsid w:val="00E35B53"/>
    <w:rsid w:val="00E35D78"/>
    <w:rsid w:val="00E41D98"/>
    <w:rsid w:val="00E519EF"/>
    <w:rsid w:val="00E54B62"/>
    <w:rsid w:val="00E60DA8"/>
    <w:rsid w:val="00E741D2"/>
    <w:rsid w:val="00E7526E"/>
    <w:rsid w:val="00E80F9B"/>
    <w:rsid w:val="00E818F9"/>
    <w:rsid w:val="00E87F26"/>
    <w:rsid w:val="00EB4D29"/>
    <w:rsid w:val="00EC0709"/>
    <w:rsid w:val="00EC103A"/>
    <w:rsid w:val="00EC7090"/>
    <w:rsid w:val="00ED4359"/>
    <w:rsid w:val="00ED62F3"/>
    <w:rsid w:val="00EF5F1F"/>
    <w:rsid w:val="00F02424"/>
    <w:rsid w:val="00F025AC"/>
    <w:rsid w:val="00F05402"/>
    <w:rsid w:val="00F06980"/>
    <w:rsid w:val="00F24A0A"/>
    <w:rsid w:val="00F34BA7"/>
    <w:rsid w:val="00F37933"/>
    <w:rsid w:val="00F46105"/>
    <w:rsid w:val="00F52AE9"/>
    <w:rsid w:val="00F73DD6"/>
    <w:rsid w:val="00F822C4"/>
    <w:rsid w:val="00F86F51"/>
    <w:rsid w:val="00F9060C"/>
    <w:rsid w:val="00FA0C98"/>
    <w:rsid w:val="00FA1763"/>
    <w:rsid w:val="00FC23BC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AA198E"/>
  <w15:docId w15:val="{E651D68A-BC45-4867-A951-45D12FE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0C"/>
    <w:pPr>
      <w:spacing w:after="200" w:line="276" w:lineRule="auto"/>
      <w:ind w:right="0"/>
    </w:pPr>
    <w:rPr>
      <w:rFonts w:ascii="Arial" w:hAnsi="Arial"/>
      <w:lang w:eastAsia="en-US" w:bidi="en-US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F025AC"/>
    <w:pPr>
      <w:keepNext/>
      <w:numPr>
        <w:ilvl w:val="1"/>
        <w:numId w:val="12"/>
      </w:numPr>
      <w:spacing w:line="240" w:lineRule="auto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spacing w:line="240" w:lineRule="auto"/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character" w:customStyle="1" w:styleId="Overskrift2Tegn">
    <w:name w:val="Overskrift 2 Tegn"/>
    <w:link w:val="Overskrift2"/>
    <w:rsid w:val="00F9060C"/>
    <w:rPr>
      <w:rFonts w:ascii="Arial" w:hAnsi="Arial"/>
      <w:b/>
      <w:bCs/>
      <w:iCs/>
      <w:szCs w:val="28"/>
      <w:lang w:eastAsia="en-US" w:bidi="en-US"/>
    </w:rPr>
  </w:style>
  <w:style w:type="character" w:customStyle="1" w:styleId="SidefodTegn">
    <w:name w:val="Sidefod Tegn"/>
    <w:link w:val="Sidefod"/>
    <w:uiPriority w:val="99"/>
    <w:rsid w:val="00F9060C"/>
    <w:rPr>
      <w:bCs/>
      <w:sz w:val="14"/>
    </w:rPr>
  </w:style>
  <w:style w:type="character" w:customStyle="1" w:styleId="KommentartekstTegn">
    <w:name w:val="Kommentartekst Tegn"/>
    <w:link w:val="Kommentartekst"/>
    <w:semiHidden/>
    <w:rsid w:val="00F9060C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F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060C"/>
    <w:rPr>
      <w:rFonts w:ascii="Tahoma" w:hAnsi="Tahoma" w:cs="Tahoma"/>
      <w:sz w:val="16"/>
      <w:szCs w:val="16"/>
      <w:lang w:eastAsia="en-US" w:bidi="en-US"/>
    </w:rPr>
  </w:style>
  <w:style w:type="paragraph" w:styleId="Kommentaremne">
    <w:name w:val="annotation subject"/>
    <w:basedOn w:val="Kommentartekst"/>
    <w:next w:val="Kommentartekst"/>
    <w:link w:val="KommentaremneTegn"/>
    <w:rsid w:val="00FC23B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C23BC"/>
    <w:rPr>
      <w:rFonts w:ascii="Arial" w:hAnsi="Arial"/>
      <w:b/>
      <w:bCs/>
      <w:sz w:val="23"/>
      <w:lang w:eastAsia="en-US" w:bidi="en-US"/>
    </w:rPr>
  </w:style>
  <w:style w:type="character" w:styleId="Pladsholdertekst">
    <w:name w:val="Placeholder Text"/>
    <w:basedOn w:val="Standardskrifttypeiafsnit"/>
    <w:uiPriority w:val="99"/>
    <w:semiHidden/>
    <w:rsid w:val="0005484B"/>
    <w:rPr>
      <w:color w:val="FFFFFF"/>
    </w:rPr>
  </w:style>
  <w:style w:type="character" w:styleId="Hyperlink">
    <w:name w:val="Hyperlink"/>
    <w:basedOn w:val="Standardskrifttypeiafsnit"/>
    <w:unhideWhenUsed/>
    <w:rsid w:val="00E60DA8"/>
    <w:rPr>
      <w:color w:val="0000FF" w:themeColor="hyperlink"/>
      <w:u w:val="single"/>
    </w:rPr>
  </w:style>
  <w:style w:type="character" w:styleId="BesgtLink">
    <w:name w:val="FollowedHyperlink"/>
    <w:basedOn w:val="Standardskrifttypeiafsnit"/>
    <w:semiHidden/>
    <w:unhideWhenUsed/>
    <w:rsid w:val="00073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2F82-A62D-47D4-BE6F-3D9C382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Bjerre Clausen</dc:creator>
  <cp:keywords/>
  <dc:description/>
  <cp:lastModifiedBy>Morten Thorsøe</cp:lastModifiedBy>
  <cp:revision>14</cp:revision>
  <dcterms:created xsi:type="dcterms:W3CDTF">2016-09-24T12:36:00Z</dcterms:created>
  <dcterms:modified xsi:type="dcterms:W3CDTF">2016-10-28T14:21:00Z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